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98711" w14:textId="77777777" w:rsidR="00716713" w:rsidRDefault="00716713" w:rsidP="676AA60A">
      <w:pPr>
        <w:rPr>
          <w:rFonts w:ascii="Verdana" w:eastAsia="Verdana" w:hAnsi="Verdana" w:cs="Verdana"/>
          <w:b/>
          <w:bCs/>
          <w:sz w:val="32"/>
          <w:szCs w:val="32"/>
        </w:rPr>
      </w:pPr>
    </w:p>
    <w:p w14:paraId="79229B24" w14:textId="399C8EBC" w:rsidR="00D06A0B" w:rsidRPr="00D06A0B" w:rsidRDefault="676AA60A" w:rsidP="676AA60A">
      <w:pPr>
        <w:jc w:val="center"/>
        <w:rPr>
          <w:rFonts w:ascii="Verdana" w:eastAsia="Verdana" w:hAnsi="Verdana" w:cs="Verdana"/>
          <w:b/>
          <w:bCs/>
          <w:sz w:val="32"/>
          <w:szCs w:val="32"/>
        </w:rPr>
      </w:pPr>
      <w:r w:rsidRPr="676AA60A">
        <w:rPr>
          <w:rFonts w:ascii="Verdana" w:eastAsia="Verdana" w:hAnsi="Verdana" w:cs="Verdana"/>
          <w:b/>
          <w:bCs/>
          <w:sz w:val="32"/>
          <w:szCs w:val="32"/>
        </w:rPr>
        <w:t>Brimstone – Il Drago</w:t>
      </w:r>
    </w:p>
    <w:p w14:paraId="46AC6A92" w14:textId="3C32FED5" w:rsidR="00D06A0B" w:rsidRPr="00D06A0B" w:rsidRDefault="676AA60A" w:rsidP="676AA60A">
      <w:pPr>
        <w:jc w:val="center"/>
        <w:rPr>
          <w:rFonts w:ascii="Verdana" w:eastAsia="Verdana" w:hAnsi="Verdana" w:cs="Verdana"/>
          <w:b/>
          <w:bCs/>
          <w:sz w:val="32"/>
          <w:szCs w:val="32"/>
        </w:rPr>
      </w:pPr>
      <w:r w:rsidRPr="676AA60A">
        <w:rPr>
          <w:rFonts w:ascii="Verdana" w:eastAsia="Verdana" w:hAnsi="Verdana" w:cs="Verdana"/>
          <w:b/>
          <w:bCs/>
          <w:sz w:val="32"/>
          <w:szCs w:val="32"/>
        </w:rPr>
        <w:t>Specifiche tecniche</w:t>
      </w:r>
    </w:p>
    <w:p w14:paraId="5F813323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7A93A638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45EA57FB" w14:textId="24E451FE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 xml:space="preserve">Comunicazioni di produzione: </w:t>
      </w:r>
      <w:r w:rsidR="00D06A0B">
        <w:br/>
      </w:r>
      <w:r w:rsidRPr="676AA60A">
        <w:rPr>
          <w:rFonts w:ascii="Verdana" w:eastAsia="Verdana" w:hAnsi="Verdana" w:cs="Verdana"/>
          <w:sz w:val="22"/>
          <w:szCs w:val="22"/>
        </w:rPr>
        <w:t xml:space="preserve">per tutte le comunicazioni di programmazione e produzione, inviare un'e-mail a </w:t>
      </w:r>
      <w:hyperlink r:id="rId8">
        <w:r w:rsidRPr="676AA60A">
          <w:rPr>
            <w:rStyle w:val="Hyperlink"/>
            <w:rFonts w:ascii="Verdana" w:eastAsia="Verdana" w:hAnsi="Verdana" w:cs="Verdana"/>
            <w:sz w:val="22"/>
            <w:szCs w:val="22"/>
          </w:rPr>
          <w:t>johnny@autindt.co.uk</w:t>
        </w:r>
      </w:hyperlink>
    </w:p>
    <w:p w14:paraId="0D5CB0C0" w14:textId="6097854D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e in copia copia </w:t>
      </w:r>
      <w:hyperlink r:id="rId9">
        <w:r w:rsidRPr="676AA60A">
          <w:rPr>
            <w:rStyle w:val="Hyperlink"/>
            <w:rFonts w:ascii="Verdana" w:eastAsia="Verdana" w:hAnsi="Verdana" w:cs="Verdana"/>
            <w:sz w:val="22"/>
            <w:szCs w:val="22"/>
          </w:rPr>
          <w:t xml:space="preserve">a annalise@autindt.co.uk </w:t>
        </w:r>
      </w:hyperlink>
      <w:r w:rsidRPr="676AA60A">
        <w:rPr>
          <w:rFonts w:ascii="Verdana" w:eastAsia="Verdana" w:hAnsi="Verdana" w:cs="Verdana"/>
          <w:sz w:val="22"/>
          <w:szCs w:val="22"/>
        </w:rPr>
        <w:t>.</w:t>
      </w:r>
    </w:p>
    <w:p w14:paraId="37F579B6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5F4B0B4A" w14:textId="25B15CF2" w:rsidR="00D06A0B" w:rsidRPr="00D06A0B" w:rsidRDefault="142CB322" w:rsidP="142CB322">
      <w:pPr>
        <w:rPr>
          <w:rFonts w:ascii="Verdana" w:eastAsia="Verdana" w:hAnsi="Verdana" w:cs="Verdana"/>
          <w:sz w:val="22"/>
          <w:szCs w:val="22"/>
        </w:rPr>
      </w:pPr>
      <w:r w:rsidRPr="142CB322">
        <w:rPr>
          <w:rFonts w:ascii="Verdana" w:eastAsia="Verdana" w:hAnsi="Verdana" w:cs="Verdana"/>
          <w:b/>
          <w:bCs/>
          <w:sz w:val="22"/>
          <w:szCs w:val="22"/>
        </w:rPr>
        <w:t xml:space="preserve">Durata dello spettacolo: </w:t>
      </w:r>
      <w:r w:rsidRPr="142CB322">
        <w:rPr>
          <w:rFonts w:ascii="Verdana" w:eastAsia="Verdana" w:hAnsi="Verdana" w:cs="Verdana"/>
          <w:sz w:val="22"/>
          <w:szCs w:val="22"/>
        </w:rPr>
        <w:t>25 minuti</w:t>
      </w:r>
    </w:p>
    <w:p w14:paraId="5CFCFD5B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70908657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>La compagnia può mettere in scena l'intero spettacolo fino a un massimo di 3 volte al giorno, con un minimo di 60 minuti tra la fine di uno spettacolo e l'inizio di quello successivo.</w:t>
      </w:r>
    </w:p>
    <w:p w14:paraId="737EA23A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5C227731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 xml:space="preserve">Spazio minimo di gioco per la passeggiata: </w:t>
      </w:r>
      <w:r w:rsidRPr="676AA60A">
        <w:rPr>
          <w:rFonts w:ascii="Verdana" w:eastAsia="Verdana" w:hAnsi="Verdana" w:cs="Verdana"/>
          <w:sz w:val="22"/>
          <w:szCs w:val="22"/>
        </w:rPr>
        <w:t>2,5 m di altezza libera all'esterno (a causa delle dimensioni del pupazzo) e almeno 1,5 m di spazio per la performance di passeggiata su terreno duro e uniforme.</w:t>
      </w:r>
    </w:p>
    <w:p w14:paraId="034C9A03" w14:textId="33F6098A" w:rsidR="00D06A0B" w:rsidRPr="00D06A0B" w:rsidRDefault="00D06A0B" w:rsidP="142CB322">
      <w:pPr>
        <w:rPr>
          <w:rFonts w:ascii="Verdana" w:eastAsia="Verdana" w:hAnsi="Verdana" w:cs="Verdana"/>
          <w:sz w:val="22"/>
          <w:szCs w:val="22"/>
          <w:highlight w:val="yellow"/>
        </w:rPr>
      </w:pPr>
    </w:p>
    <w:p w14:paraId="2CBD1785" w14:textId="77777777" w:rsidR="00D06A0B" w:rsidRPr="00D06A0B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>Orario di entrata/uscita</w:t>
      </w:r>
    </w:p>
    <w:p w14:paraId="6D3C0628" w14:textId="6CF862BE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La compagnia richiede un minimo di 1 ora per entrare (costruzione del burattino del drago gigante), riscaldarsi e prepararsi prima della prima esibizione</w:t>
      </w:r>
    </w:p>
    <w:p w14:paraId="32C53042" w14:textId="0AAD84F6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L'azienda richiede un minimo di 45 minuti per uscire, imballare l'attrezzatura e caricare il furgone</w:t>
      </w:r>
    </w:p>
    <w:p w14:paraId="51D913E4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0FDCE959" w14:textId="77777777" w:rsidR="00D06A0B" w:rsidRPr="00D06A0B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>Luogo</w:t>
      </w:r>
    </w:p>
    <w:p w14:paraId="28F0B4CE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La compagnia viaggia con le proprie custodie per il trasporto di parti dei burattini, treppiedi e scenografia per lo spettacolo.</w:t>
      </w:r>
    </w:p>
    <w:p w14:paraId="35550287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L'azienda richiede l'accesso a un tavolo e una sedia</w:t>
      </w:r>
    </w:p>
    <w:p w14:paraId="194EB7A8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L'azienda richiede almeno 1 spogliatoio/spazio per cambiarsi al coperto</w:t>
      </w:r>
    </w:p>
    <w:p w14:paraId="7BE86DDC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 xml:space="preserve">Il locale deve fornire assistenti/steward (idealmente 2) per facilitare e garantire la sicurezza </w:t>
      </w:r>
      <w:proofErr w:type="gramStart"/>
      <w:r w:rsidRPr="676AA60A">
        <w:rPr>
          <w:rFonts w:ascii="Verdana" w:eastAsia="Verdana" w:hAnsi="Verdana" w:cs="Verdana"/>
          <w:sz w:val="22"/>
          <w:szCs w:val="22"/>
        </w:rPr>
        <w:t>del team creativo</w:t>
      </w:r>
      <w:proofErr w:type="gramEnd"/>
      <w:r w:rsidRPr="676AA60A">
        <w:rPr>
          <w:rFonts w:ascii="Verdana" w:eastAsia="Verdana" w:hAnsi="Verdana" w:cs="Verdana"/>
          <w:sz w:val="22"/>
          <w:szCs w:val="22"/>
        </w:rPr>
        <w:t xml:space="preserve"> e del pubblico. Questi assistenti devono essere presenti all'ingresso per discutere di salute e sicurezza, dello svolgimento dello spettacolo, ecc.</w:t>
      </w:r>
    </w:p>
    <w:p w14:paraId="756636AF" w14:textId="10509AC0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Idealmente, gli addetti all'accoglienza fungeranno anche da punto informativo per il locale e la produzione (potranno promuovere i prossimi spettacoli, discutere il programma del festival con il pubblico, ecc.)</w:t>
      </w:r>
    </w:p>
    <w:p w14:paraId="6F4CD77C" w14:textId="6E7DEF49" w:rsidR="676AA60A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</w:p>
    <w:p w14:paraId="1A4EC796" w14:textId="2A52EE64" w:rsidR="676AA60A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</w:p>
    <w:p w14:paraId="6D4CD91F" w14:textId="77777777" w:rsidR="00D06A0B" w:rsidRPr="00D06A0B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>Specifico per la passeggiata</w:t>
      </w:r>
    </w:p>
    <w:p w14:paraId="38327CB6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Il percorso deve essere stabilito in anticipo e tutti i permessi devono essere ordinati per sede quando richiesto</w:t>
      </w:r>
    </w:p>
    <w:p w14:paraId="03E7351A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La mappa dettagliata del percorso della passeggiata/walkabout deve essere inviata all'azienda al più tardi 1 settimana prima della data della performance, inclusi tutti gli orari, eventuali insidie, ecc., in modo da poter studiare il percorso in anticipo per valutare i rischi.</w:t>
      </w:r>
    </w:p>
    <w:p w14:paraId="57ECD7E6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In alternativa, o in aggiunta, è possibile inviare all'azienda un video di un membro dello staff che intraprende la passeggiata/walkabout, insieme a una semplice mappa del percorso.</w:t>
      </w:r>
    </w:p>
    <w:p w14:paraId="342367E6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4D55B81F" w14:textId="77777777" w:rsidR="00D06A0B" w:rsidRPr="00D06A0B" w:rsidRDefault="142CB322" w:rsidP="676AA60A">
      <w:pPr>
        <w:rPr>
          <w:rFonts w:ascii="Verdana" w:eastAsia="Verdana" w:hAnsi="Verdana" w:cs="Verdana"/>
          <w:b/>
          <w:bCs/>
          <w:sz w:val="22"/>
          <w:szCs w:val="22"/>
        </w:rPr>
      </w:pPr>
      <w:r w:rsidRPr="142CB322">
        <w:rPr>
          <w:rFonts w:ascii="Verdana" w:eastAsia="Verdana" w:hAnsi="Verdana" w:cs="Verdana"/>
          <w:b/>
          <w:bCs/>
          <w:sz w:val="22"/>
          <w:szCs w:val="22"/>
        </w:rPr>
        <w:t>Suono</w:t>
      </w:r>
    </w:p>
    <w:p w14:paraId="20EF0325" w14:textId="5EF238BD" w:rsidR="142CB322" w:rsidRDefault="7FC0EAB1" w:rsidP="7FC0EA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  <w:r w:rsidRPr="7FC0EAB1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lastRenderedPageBreak/>
        <w:t>La compagnia fornirà 2 altoparlanti portatili ricaricabili su uno zaino appositamente per la parte pedonale dello spettacolo, per supportare la colonna sonora in movimento del burattino gigante.</w:t>
      </w:r>
    </w:p>
    <w:p w14:paraId="7F6FCC1E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7EF6A4D7" w14:textId="77777777" w:rsidR="00D06A0B" w:rsidRPr="00D06A0B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>Nota sul meteo</w:t>
      </w:r>
    </w:p>
    <w:p w14:paraId="571EB561" w14:textId="77777777" w:rsidR="00D06A0B" w:rsidRPr="00D06A0B" w:rsidRDefault="676AA60A" w:rsidP="676AA60A">
      <w:pPr>
        <w:rPr>
          <w:rFonts w:ascii="Verdana" w:eastAsia="Verdana" w:hAnsi="Verdana" w:cs="Verdana"/>
          <w:sz w:val="22"/>
          <w:szCs w:val="22"/>
        </w:rPr>
      </w:pPr>
      <w:r w:rsidRPr="676AA60A">
        <w:rPr>
          <w:rFonts w:ascii="Verdana" w:eastAsia="Verdana" w:hAnsi="Verdana" w:cs="Verdana"/>
          <w:sz w:val="22"/>
          <w:szCs w:val="22"/>
        </w:rPr>
        <w:t xml:space="preserve">● </w:t>
      </w:r>
      <w:r w:rsidR="00D06A0B">
        <w:tab/>
      </w:r>
      <w:r w:rsidRPr="676AA60A">
        <w:rPr>
          <w:rFonts w:ascii="Verdana" w:eastAsia="Verdana" w:hAnsi="Verdana" w:cs="Verdana"/>
          <w:sz w:val="22"/>
          <w:szCs w:val="22"/>
        </w:rPr>
        <w:t>La passeggiata/walkabout e gli spettacoli statici possono essere eseguiti anche in caso di pioggia leggera e vento moderato. Purtroppo, non siamo in grado di esibirci in caso di vento forte (ovvero da 45 km/h in su) a causa della struttura del burattino.</w:t>
      </w:r>
    </w:p>
    <w:p w14:paraId="50212C05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7D2AE536" w14:textId="29BE0F33" w:rsidR="6FEAD0A1" w:rsidRDefault="6FEAD0A1" w:rsidP="6FEAD0A1">
      <w:pPr>
        <w:rPr>
          <w:rFonts w:ascii="Verdana" w:eastAsia="Verdana" w:hAnsi="Verdana" w:cs="Verdana"/>
          <w:b/>
          <w:bCs/>
          <w:sz w:val="22"/>
          <w:szCs w:val="22"/>
        </w:rPr>
      </w:pPr>
      <w:r w:rsidRPr="6FEAD0A1">
        <w:rPr>
          <w:rFonts w:ascii="Verdana" w:eastAsia="Verdana" w:hAnsi="Verdana" w:cs="Verdana"/>
          <w:b/>
          <w:bCs/>
          <w:sz w:val="22"/>
          <w:szCs w:val="22"/>
        </w:rPr>
        <w:t>Persone sulla strada</w:t>
      </w:r>
    </w:p>
    <w:p w14:paraId="77B3AFE2" w14:textId="6CB7F8F7" w:rsidR="00D06A0B" w:rsidRPr="00D06A0B" w:rsidRDefault="7FC0EAB1" w:rsidP="25EE628C">
      <w:pPr>
        <w:pStyle w:val="ListParagraph"/>
        <w:numPr>
          <w:ilvl w:val="0"/>
          <w:numId w:val="2"/>
        </w:numPr>
        <w:rPr>
          <w:rFonts w:ascii="Verdana" w:eastAsia="Verdana" w:hAnsi="Verdana" w:cs="Verdana"/>
          <w:sz w:val="22"/>
          <w:szCs w:val="22"/>
        </w:rPr>
      </w:pPr>
      <w:r w:rsidRPr="7FC0EAB1">
        <w:rPr>
          <w:rFonts w:ascii="Verdana" w:eastAsia="Verdana" w:hAnsi="Verdana" w:cs="Verdana"/>
          <w:sz w:val="22"/>
          <w:szCs w:val="22"/>
        </w:rPr>
        <w:t>La compagnia è in tournée con 4 artisti e 1 assistente di produzione/direttore di scena (e un burattino gigante).</w:t>
      </w:r>
    </w:p>
    <w:p w14:paraId="5517C57C" w14:textId="7D3082D4" w:rsidR="00D06A0B" w:rsidRPr="00D06A0B" w:rsidRDefault="25EE628C" w:rsidP="25EE628C">
      <w:pPr>
        <w:pStyle w:val="ListParagraph"/>
        <w:numPr>
          <w:ilvl w:val="0"/>
          <w:numId w:val="2"/>
        </w:numPr>
        <w:rPr>
          <w:rFonts w:ascii="Verdana" w:eastAsia="Verdana" w:hAnsi="Verdana" w:cs="Verdana"/>
          <w:sz w:val="22"/>
          <w:szCs w:val="22"/>
        </w:rPr>
      </w:pPr>
      <w:r w:rsidRPr="25EE628C">
        <w:rPr>
          <w:rFonts w:ascii="Verdana" w:eastAsia="Verdana" w:hAnsi="Verdana" w:cs="Verdana"/>
          <w:sz w:val="22"/>
          <w:szCs w:val="22"/>
        </w:rPr>
        <w:t xml:space="preserve">Avremo bisogno di un massimo di </w:t>
      </w:r>
      <w:proofErr w:type="gramStart"/>
      <w:r w:rsidRPr="25EE628C">
        <w:rPr>
          <w:rFonts w:ascii="Verdana" w:eastAsia="Verdana" w:hAnsi="Verdana" w:cs="Verdana"/>
          <w:sz w:val="22"/>
          <w:szCs w:val="22"/>
        </w:rPr>
        <w:t>2</w:t>
      </w:r>
      <w:proofErr w:type="gramEnd"/>
      <w:r w:rsidRPr="25EE628C">
        <w:rPr>
          <w:rFonts w:ascii="Verdana" w:eastAsia="Verdana" w:hAnsi="Verdana" w:cs="Verdana"/>
          <w:sz w:val="22"/>
          <w:szCs w:val="22"/>
        </w:rPr>
        <w:t xml:space="preserve"> posti auto, a seconda del cast e della troupe. 1 per un furgone a passo lungo e 1 per un'auto (5 persone in strada), a seconda della posizione del luogo e del cast.</w:t>
      </w:r>
    </w:p>
    <w:p w14:paraId="0BFFFC25" w14:textId="77777777" w:rsidR="00D06A0B" w:rsidRPr="00D06A0B" w:rsidRDefault="00D06A0B" w:rsidP="676AA60A">
      <w:pPr>
        <w:rPr>
          <w:rFonts w:ascii="Verdana" w:eastAsia="Verdana" w:hAnsi="Verdana" w:cs="Verdana"/>
          <w:sz w:val="22"/>
          <w:szCs w:val="22"/>
        </w:rPr>
      </w:pPr>
    </w:p>
    <w:p w14:paraId="0FE2DD81" w14:textId="76E88C5B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747083B0" w14:textId="0978244C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56C1C26A" w14:textId="56691F4D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788D0225" w14:textId="3772B03C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70DC30AF" w14:textId="0BAADF2F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00A64A3F" w14:textId="170E8B16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319F90FE" w14:textId="645B3AB2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</w:p>
    <w:p w14:paraId="22925266" w14:textId="6D427387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76C5596F" w14:textId="09F70955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33048228" w14:textId="72997EB6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03C29D67" w14:textId="12BA512D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03CE6605" w14:textId="0D1D9D5E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56D14E5A" w14:textId="59CFE05F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1362643A" w14:textId="33F3B1CC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312DF257" w14:textId="6F202BBD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5FE2AE97" w14:textId="14410511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14425B53" w14:textId="7727DBA4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1BB51C2A" w14:textId="0490F219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4AD9C44C" w14:textId="2ED3898C" w:rsidR="142CB322" w:rsidRDefault="142CB322" w:rsidP="142CB322">
      <w:pPr>
        <w:rPr>
          <w:rFonts w:ascii="Verdana" w:eastAsia="Verdana" w:hAnsi="Verdana" w:cs="Verdana"/>
          <w:sz w:val="22"/>
          <w:szCs w:val="22"/>
        </w:rPr>
      </w:pPr>
    </w:p>
    <w:p w14:paraId="6CF4C15C" w14:textId="02B3AC60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071B5527" w14:textId="41FCB0F1" w:rsidR="676AA60A" w:rsidRDefault="676AA60A" w:rsidP="676AA60A">
      <w:pPr>
        <w:rPr>
          <w:rFonts w:ascii="Verdana" w:eastAsia="Verdana" w:hAnsi="Verdana" w:cs="Verdana"/>
          <w:sz w:val="22"/>
          <w:szCs w:val="22"/>
        </w:rPr>
      </w:pPr>
    </w:p>
    <w:p w14:paraId="491C10B6" w14:textId="58EE487D" w:rsidR="45BCE6E9" w:rsidRDefault="676AA60A" w:rsidP="676AA60A">
      <w:pPr>
        <w:rPr>
          <w:rFonts w:ascii="Verdana" w:eastAsia="Verdana" w:hAnsi="Verdana" w:cs="Verdana"/>
          <w:b/>
          <w:bCs/>
          <w:sz w:val="22"/>
          <w:szCs w:val="22"/>
        </w:rPr>
      </w:pPr>
      <w:r w:rsidRPr="676AA60A">
        <w:rPr>
          <w:rFonts w:ascii="Verdana" w:eastAsia="Verdana" w:hAnsi="Verdana" w:cs="Verdana"/>
          <w:b/>
          <w:bCs/>
          <w:sz w:val="22"/>
          <w:szCs w:val="22"/>
        </w:rPr>
        <w:t>Immagini di riferimento:</w:t>
      </w:r>
    </w:p>
    <w:p w14:paraId="423F3724" w14:textId="163EB369" w:rsidR="45BCE6E9" w:rsidRDefault="45BCE6E9" w:rsidP="676AA60A">
      <w:pPr>
        <w:rPr>
          <w:rFonts w:ascii="Verdana" w:eastAsia="Verdana" w:hAnsi="Verdana" w:cs="Verdana"/>
          <w:b/>
          <w:bCs/>
          <w:sz w:val="22"/>
          <w:szCs w:val="22"/>
        </w:rPr>
      </w:pPr>
    </w:p>
    <w:p w14:paraId="1AA77B67" w14:textId="17889955" w:rsidR="45BCE6E9" w:rsidRDefault="45BCE6E9" w:rsidP="676AA60A">
      <w:pPr>
        <w:rPr>
          <w:rFonts w:ascii="Verdana" w:eastAsia="Verdana" w:hAnsi="Verdana" w:cs="Verdana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055D124B" wp14:editId="66ABFAB9">
            <wp:extent cx="6645590" cy="4430181"/>
            <wp:effectExtent l="0" t="0" r="0" b="0"/>
            <wp:docPr id="1657247798" name="Picture 1" descr="A dragon statue on a stand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559890" name="Picture 1" descr="A dragon statue on a stand outsid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590" cy="4430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F7E2D" w14:textId="6027F1A9" w:rsidR="45BCE6E9" w:rsidRDefault="45BCE6E9" w:rsidP="676AA60A">
      <w:pPr>
        <w:rPr>
          <w:rFonts w:ascii="Verdana" w:eastAsia="Verdana" w:hAnsi="Verdana" w:cs="Verdana"/>
          <w:b/>
          <w:bCs/>
          <w:sz w:val="22"/>
          <w:szCs w:val="22"/>
        </w:rPr>
      </w:pPr>
    </w:p>
    <w:p w14:paraId="0543994F" w14:textId="21ABFE5A" w:rsidR="45BCE6E9" w:rsidRDefault="45BCE6E9" w:rsidP="676AA60A">
      <w:pPr>
        <w:rPr>
          <w:rFonts w:ascii="Verdana" w:eastAsia="Verdana" w:hAnsi="Verdana" w:cs="Verdana"/>
          <w:b/>
          <w:bCs/>
          <w:sz w:val="22"/>
          <w:szCs w:val="22"/>
        </w:rPr>
      </w:pPr>
    </w:p>
    <w:p w14:paraId="4FDFD16F" w14:textId="69C56968" w:rsidR="11A9C860" w:rsidRDefault="676AA60A" w:rsidP="676AA60A">
      <w:pP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  <w:r w:rsidRPr="676AA60A">
        <w:rPr>
          <w:rFonts w:ascii="Verdana" w:eastAsia="Verdana" w:hAnsi="Verdana" w:cs="Verdana"/>
          <w:b/>
          <w:bCs/>
          <w:color w:val="000000" w:themeColor="text1"/>
          <w:sz w:val="22"/>
          <w:szCs w:val="22"/>
          <w:lang w:val="en-GB"/>
        </w:rPr>
        <w:t>Contatti</w:t>
      </w:r>
    </w:p>
    <w:p w14:paraId="601D6769" w14:textId="40993185" w:rsidR="11A9C860" w:rsidRDefault="676AA60A" w:rsidP="676AA60A">
      <w:pP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  <w:r w:rsidRPr="676AA60A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t xml:space="preserve">Direttore artistico - Johnny Autin - </w:t>
      </w:r>
      <w:hyperlink r:id="rId11">
        <w:r w:rsidRPr="676AA60A">
          <w:rPr>
            <w:rStyle w:val="Hyperlink"/>
            <w:rFonts w:ascii="Verdana" w:eastAsia="Verdana" w:hAnsi="Verdana" w:cs="Verdana"/>
            <w:sz w:val="22"/>
            <w:szCs w:val="22"/>
            <w:lang w:val="en-GB"/>
          </w:rPr>
          <w:t>johnny@autindt.co.uk</w:t>
        </w:r>
      </w:hyperlink>
      <w:r w:rsidRPr="676AA60A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t xml:space="preserve"> </w:t>
      </w:r>
    </w:p>
    <w:p w14:paraId="078492AD" w14:textId="01638074" w:rsidR="11A9C860" w:rsidRDefault="676AA60A" w:rsidP="676AA60A">
      <w:pP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  <w:r w:rsidRPr="676AA60A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t>Tel. 07557 981497</w:t>
      </w:r>
    </w:p>
    <w:p w14:paraId="01587EC7" w14:textId="67B0B66C" w:rsidR="11A9C860" w:rsidRDefault="11A9C860" w:rsidP="676AA60A">
      <w:pP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</w:p>
    <w:p w14:paraId="345AC7E9" w14:textId="36EE9695" w:rsidR="11A9C860" w:rsidRDefault="676AA60A" w:rsidP="676AA60A">
      <w:pP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  <w:r w:rsidRPr="676AA60A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t xml:space="preserve">Produttore senior - Annalise McIntyre - </w:t>
      </w:r>
      <w:hyperlink r:id="rId12">
        <w:r w:rsidRPr="676AA60A">
          <w:rPr>
            <w:rStyle w:val="Hyperlink"/>
            <w:rFonts w:ascii="Verdana" w:eastAsia="Verdana" w:hAnsi="Verdana" w:cs="Verdana"/>
            <w:sz w:val="22"/>
            <w:szCs w:val="22"/>
            <w:lang w:val="en-GB"/>
          </w:rPr>
          <w:t>annalise@autindt.co.uk</w:t>
        </w:r>
      </w:hyperlink>
      <w:r w:rsidRPr="676AA60A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t xml:space="preserve"> </w:t>
      </w:r>
    </w:p>
    <w:p w14:paraId="1BEDD557" w14:textId="78654AF8" w:rsidR="11A9C860" w:rsidRDefault="676AA60A" w:rsidP="676AA60A">
      <w:pPr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</w:pPr>
      <w:r w:rsidRPr="676AA60A">
        <w:rPr>
          <w:rFonts w:ascii="Verdana" w:eastAsia="Verdana" w:hAnsi="Verdana" w:cs="Verdana"/>
          <w:color w:val="000000" w:themeColor="text1"/>
          <w:sz w:val="22"/>
          <w:szCs w:val="22"/>
          <w:lang w:val="en-GB"/>
        </w:rPr>
        <w:t>07528 157151</w:t>
      </w:r>
    </w:p>
    <w:p w14:paraId="18FD41F8" w14:textId="34C23452" w:rsidR="11A9C860" w:rsidRDefault="11A9C860" w:rsidP="676AA60A">
      <w:pPr>
        <w:rPr>
          <w:rFonts w:ascii="Verdana" w:eastAsia="Verdana" w:hAnsi="Verdana" w:cs="Verdana"/>
          <w:sz w:val="22"/>
          <w:szCs w:val="22"/>
        </w:rPr>
      </w:pPr>
    </w:p>
    <w:p w14:paraId="5611DB46" w14:textId="115BCB39" w:rsidR="00C83324" w:rsidRDefault="00C83324" w:rsidP="676AA60A">
      <w:pPr>
        <w:rPr>
          <w:rFonts w:ascii="Verdana" w:eastAsia="Verdana" w:hAnsi="Verdana" w:cs="Verdana"/>
          <w:b/>
          <w:bCs/>
          <w:sz w:val="22"/>
          <w:szCs w:val="22"/>
        </w:rPr>
      </w:pPr>
    </w:p>
    <w:sectPr w:rsidR="00C83324" w:rsidSect="00CE41C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720" w:right="720" w:bottom="720" w:left="720" w:header="1134" w:footer="28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650D9" w14:textId="77777777" w:rsidR="00EC4235" w:rsidRDefault="00EC4235">
      <w:r>
        <w:separator/>
      </w:r>
    </w:p>
  </w:endnote>
  <w:endnote w:type="continuationSeparator" w:id="0">
    <w:p w14:paraId="44EB5773" w14:textId="77777777" w:rsidR="00EC4235" w:rsidRDefault="00EC4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0BA44" w14:textId="77777777" w:rsidR="0089260D" w:rsidRDefault="008926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8CFF8" w14:textId="77777777" w:rsidR="0089260D" w:rsidRDefault="0089260D" w:rsidP="0089260D">
    <w:pPr>
      <w:pStyle w:val="NoSpacing"/>
      <w:jc w:val="center"/>
      <w:rPr>
        <w:color w:val="000000" w:themeColor="text1"/>
      </w:rPr>
    </w:pPr>
    <w:r w:rsidRPr="14AB6532">
      <w:rPr>
        <w:b/>
        <w:bCs/>
        <w:color w:val="000000" w:themeColor="text1"/>
      </w:rPr>
      <w:t>Autin Dance Theatre CIO</w:t>
    </w:r>
    <w:r w:rsidRPr="14AB6532">
      <w:rPr>
        <w:color w:val="000000" w:themeColor="text1"/>
      </w:rPr>
      <w:t>| Birmingham, UK |</w:t>
    </w:r>
    <w:r w:rsidRPr="14AB6532">
      <w:rPr>
        <w:b/>
        <w:bCs/>
        <w:color w:val="000000" w:themeColor="text1"/>
      </w:rPr>
      <w:t>T:</w:t>
    </w:r>
    <w:r w:rsidRPr="14AB6532">
      <w:rPr>
        <w:color w:val="000000" w:themeColor="text1"/>
      </w:rPr>
      <w:t xml:space="preserve"> +44 (0) 755 798 1497| </w:t>
    </w:r>
    <w:hyperlink r:id="rId1">
      <w:r w:rsidRPr="14AB6532">
        <w:rPr>
          <w:rStyle w:val="Hyperlink"/>
        </w:rPr>
        <w:t>hello@autindt.co.uk</w:t>
      </w:r>
    </w:hyperlink>
  </w:p>
  <w:p w14:paraId="26836AD3" w14:textId="6F9C7176" w:rsidR="14AB6532" w:rsidRPr="0089260D" w:rsidRDefault="0089260D" w:rsidP="0089260D">
    <w:pPr>
      <w:pStyle w:val="NoSpacing"/>
      <w:jc w:val="center"/>
      <w:rPr>
        <w:color w:val="212121"/>
      </w:rPr>
    </w:pPr>
    <w:hyperlink r:id="rId2">
      <w:r w:rsidRPr="14AB6532">
        <w:rPr>
          <w:rStyle w:val="Hyperlink"/>
          <w:color w:val="1155CC"/>
        </w:rPr>
        <w:t>www.autindt.c</w:t>
      </w:r>
    </w:hyperlink>
    <w:hyperlink r:id="rId3">
      <w:r w:rsidRPr="14AB6532">
        <w:rPr>
          <w:rStyle w:val="Hyperlink"/>
          <w:color w:val="1155CC"/>
        </w:rPr>
        <w:t>o.uk</w:t>
      </w:r>
    </w:hyperlink>
    <w:r w:rsidRPr="14AB6532">
      <w:rPr>
        <w:color w:val="000000" w:themeColor="text1"/>
      </w:rPr>
      <w:t xml:space="preserve"> | @AutinDT | Registered Company Number: 10824986 | </w:t>
    </w:r>
    <w:r w:rsidRPr="14AB6532">
      <w:rPr>
        <w:color w:val="212121"/>
      </w:rPr>
      <w:t>Charity No 1210281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3D6FF" w14:textId="77777777" w:rsidR="0089260D" w:rsidRDefault="008926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5D1EB" w14:textId="77777777" w:rsidR="00EC4235" w:rsidRDefault="00EC4235">
      <w:r>
        <w:separator/>
      </w:r>
    </w:p>
  </w:footnote>
  <w:footnote w:type="continuationSeparator" w:id="0">
    <w:p w14:paraId="4B18663C" w14:textId="77777777" w:rsidR="00EC4235" w:rsidRDefault="00EC4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2A7F6" w14:textId="77777777" w:rsidR="0089260D" w:rsidRDefault="008926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C2F6D" w14:textId="09CD884A" w:rsidR="6F57608A" w:rsidRDefault="6F57608A" w:rsidP="4E2E94F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</w:pPr>
    <w:r>
      <w:rPr>
        <w:noProof/>
      </w:rPr>
      <w:drawing>
        <wp:inline distT="0" distB="0" distL="0" distR="0" wp14:anchorId="6FD95B3A" wp14:editId="4DFB080F">
          <wp:extent cx="2257425" cy="864752"/>
          <wp:effectExtent l="0" t="0" r="0" b="0"/>
          <wp:docPr id="2126377974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37797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7425" cy="864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9B36E2E" wp14:editId="28F887B4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068542" cy="1299779"/>
          <wp:effectExtent l="0" t="0" r="0" b="0"/>
          <wp:wrapSquare wrapText="bothSides"/>
          <wp:docPr id="99971513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4806592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542" cy="12997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584FB" w14:textId="77777777" w:rsidR="0089260D" w:rsidRDefault="008926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6E30"/>
    <w:multiLevelType w:val="multilevel"/>
    <w:tmpl w:val="B5FC0E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920F9"/>
    <w:multiLevelType w:val="multilevel"/>
    <w:tmpl w:val="40C09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A66965"/>
    <w:multiLevelType w:val="multilevel"/>
    <w:tmpl w:val="31E460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9FD338D"/>
    <w:multiLevelType w:val="hybridMultilevel"/>
    <w:tmpl w:val="66DA4CF6"/>
    <w:lvl w:ilvl="0" w:tplc="DDAC89AE">
      <w:numFmt w:val="bullet"/>
      <w:lvlText w:val=""/>
      <w:lvlJc w:val="left"/>
      <w:pPr>
        <w:ind w:left="720" w:hanging="360"/>
      </w:pPr>
      <w:rPr>
        <w:rFonts w:ascii="Wingdings" w:eastAsia="Verdana" w:hAnsi="Wingdings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0A350"/>
    <w:multiLevelType w:val="hybridMultilevel"/>
    <w:tmpl w:val="BB5648FA"/>
    <w:lvl w:ilvl="0" w:tplc="0E681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8AD5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6866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826C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52F1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909B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3A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583F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C65F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151A65"/>
    <w:multiLevelType w:val="multilevel"/>
    <w:tmpl w:val="A32427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FFF120D"/>
    <w:multiLevelType w:val="multilevel"/>
    <w:tmpl w:val="3D6A85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E487700"/>
    <w:multiLevelType w:val="multilevel"/>
    <w:tmpl w:val="F74816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80895691">
    <w:abstractNumId w:val="0"/>
  </w:num>
  <w:num w:numId="2" w16cid:durableId="1597519394">
    <w:abstractNumId w:val="4"/>
  </w:num>
  <w:num w:numId="3" w16cid:durableId="1596549507">
    <w:abstractNumId w:val="6"/>
  </w:num>
  <w:num w:numId="4" w16cid:durableId="1381594976">
    <w:abstractNumId w:val="7"/>
  </w:num>
  <w:num w:numId="5" w16cid:durableId="228812487">
    <w:abstractNumId w:val="2"/>
  </w:num>
  <w:num w:numId="6" w16cid:durableId="1744837783">
    <w:abstractNumId w:val="1"/>
  </w:num>
  <w:num w:numId="7" w16cid:durableId="1129976657">
    <w:abstractNumId w:val="5"/>
  </w:num>
  <w:num w:numId="8" w16cid:durableId="8715789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5F5"/>
    <w:rsid w:val="00144545"/>
    <w:rsid w:val="00176F23"/>
    <w:rsid w:val="0018040A"/>
    <w:rsid w:val="001F132D"/>
    <w:rsid w:val="00224EFF"/>
    <w:rsid w:val="00251DB7"/>
    <w:rsid w:val="00286E24"/>
    <w:rsid w:val="002D762D"/>
    <w:rsid w:val="00336E4D"/>
    <w:rsid w:val="00372145"/>
    <w:rsid w:val="003F758A"/>
    <w:rsid w:val="00467C05"/>
    <w:rsid w:val="0048019E"/>
    <w:rsid w:val="00485D7A"/>
    <w:rsid w:val="00492BAD"/>
    <w:rsid w:val="004B69A9"/>
    <w:rsid w:val="004D25FA"/>
    <w:rsid w:val="005A161F"/>
    <w:rsid w:val="00627CE9"/>
    <w:rsid w:val="00652140"/>
    <w:rsid w:val="00654AF0"/>
    <w:rsid w:val="00684BD0"/>
    <w:rsid w:val="00690A69"/>
    <w:rsid w:val="00716713"/>
    <w:rsid w:val="00762506"/>
    <w:rsid w:val="0088574D"/>
    <w:rsid w:val="0089260D"/>
    <w:rsid w:val="0099141A"/>
    <w:rsid w:val="009A27AD"/>
    <w:rsid w:val="009B5A35"/>
    <w:rsid w:val="009C4BCC"/>
    <w:rsid w:val="009C4E70"/>
    <w:rsid w:val="00A106A1"/>
    <w:rsid w:val="00B84B1F"/>
    <w:rsid w:val="00BA577F"/>
    <w:rsid w:val="00C83324"/>
    <w:rsid w:val="00CB555A"/>
    <w:rsid w:val="00CE41CB"/>
    <w:rsid w:val="00D06A0B"/>
    <w:rsid w:val="00D554C1"/>
    <w:rsid w:val="00D65F49"/>
    <w:rsid w:val="00E40FE3"/>
    <w:rsid w:val="00E53C23"/>
    <w:rsid w:val="00E625F5"/>
    <w:rsid w:val="00EA4F5D"/>
    <w:rsid w:val="00EC4235"/>
    <w:rsid w:val="00F154A0"/>
    <w:rsid w:val="00F16DE1"/>
    <w:rsid w:val="00F3148E"/>
    <w:rsid w:val="00FC1A17"/>
    <w:rsid w:val="0E41CDC2"/>
    <w:rsid w:val="11A9C860"/>
    <w:rsid w:val="13BDDE40"/>
    <w:rsid w:val="142671BD"/>
    <w:rsid w:val="142CB322"/>
    <w:rsid w:val="14AB6532"/>
    <w:rsid w:val="1744403A"/>
    <w:rsid w:val="1A5CFC30"/>
    <w:rsid w:val="1AE0ED99"/>
    <w:rsid w:val="1EE64243"/>
    <w:rsid w:val="25EE628C"/>
    <w:rsid w:val="296E62F0"/>
    <w:rsid w:val="2A6B3865"/>
    <w:rsid w:val="45BCE6E9"/>
    <w:rsid w:val="4759B325"/>
    <w:rsid w:val="4A7D34E6"/>
    <w:rsid w:val="4D8DB306"/>
    <w:rsid w:val="4E2E94FE"/>
    <w:rsid w:val="519BB28B"/>
    <w:rsid w:val="538B5AF5"/>
    <w:rsid w:val="676AA60A"/>
    <w:rsid w:val="6F57608A"/>
    <w:rsid w:val="6FEAD0A1"/>
    <w:rsid w:val="7FC0E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6A4187"/>
  <w15:docId w15:val="{ACC80E1A-D20D-054F-A5C4-23C9F6BEA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i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BD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rFonts w:ascii="Cambria" w:eastAsia="Cambria" w:hAnsi="Cambria" w:cs="Cambria"/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rFonts w:ascii="Cambria" w:eastAsia="Cambria" w:hAnsi="Cambria" w:cs="Cambria"/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rFonts w:ascii="Cambria" w:eastAsia="Cambria" w:hAnsi="Cambria" w:cs="Cambria"/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309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9E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Cambria" w:eastAsia="Cambria" w:hAnsi="Cambria" w:cs="Cambria"/>
    </w:rPr>
  </w:style>
  <w:style w:type="paragraph" w:styleId="Header">
    <w:name w:val="header"/>
    <w:basedOn w:val="Normal"/>
    <w:link w:val="HeaderChar"/>
    <w:uiPriority w:val="99"/>
    <w:unhideWhenUsed/>
    <w:rsid w:val="00A23DCF"/>
    <w:pPr>
      <w:tabs>
        <w:tab w:val="center" w:pos="4680"/>
        <w:tab w:val="right" w:pos="9360"/>
      </w:tabs>
    </w:pPr>
    <w:rPr>
      <w:rFonts w:ascii="Cambria" w:eastAsia="Cambria" w:hAnsi="Cambria" w:cs="Cambria"/>
    </w:rPr>
  </w:style>
  <w:style w:type="character" w:customStyle="1" w:styleId="HeaderChar">
    <w:name w:val="Header Char"/>
    <w:basedOn w:val="DefaultParagraphFont"/>
    <w:link w:val="Header"/>
    <w:uiPriority w:val="99"/>
    <w:rsid w:val="00A23DCF"/>
  </w:style>
  <w:style w:type="paragraph" w:styleId="Footer">
    <w:name w:val="footer"/>
    <w:basedOn w:val="Normal"/>
    <w:link w:val="FooterChar"/>
    <w:uiPriority w:val="99"/>
    <w:unhideWhenUsed/>
    <w:rsid w:val="00A23DCF"/>
    <w:pPr>
      <w:tabs>
        <w:tab w:val="center" w:pos="4680"/>
        <w:tab w:val="right" w:pos="9360"/>
      </w:tabs>
    </w:pPr>
    <w:rPr>
      <w:rFonts w:ascii="Cambria" w:eastAsia="Cambria" w:hAnsi="Cambria" w:cs="Cambria"/>
    </w:rPr>
  </w:style>
  <w:style w:type="character" w:customStyle="1" w:styleId="FooterChar">
    <w:name w:val="Footer Char"/>
    <w:basedOn w:val="DefaultParagraphFont"/>
    <w:link w:val="Footer"/>
    <w:uiPriority w:val="99"/>
    <w:rsid w:val="00A23DCF"/>
  </w:style>
  <w:style w:type="paragraph" w:styleId="NoSpacing">
    <w:name w:val="No Spacing"/>
    <w:uiPriority w:val="1"/>
    <w:qFormat/>
    <w:rsid w:val="00A23DCF"/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hnny@autindt.co.uk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nalise@autindt.co.uk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ohnny@autindt.co.u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nnalise@autindt.co.uk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utindt.co.uk/" TargetMode="External"/><Relationship Id="rId2" Type="http://schemas.openxmlformats.org/officeDocument/2006/relationships/hyperlink" Target="http://www.autindt.co.uk/" TargetMode="External"/><Relationship Id="rId1" Type="http://schemas.openxmlformats.org/officeDocument/2006/relationships/hyperlink" Target="mailto:hello@autindt.co.uk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0Y48fVI5K3iwr7v40OVBF9kZYQ==">AMUW2mVlJ/+Tb16pAwcQuYnnS4AqkV53Rj9DtJHvU1v19aRi2lBAEaXwR3RepdgGUrObOEqhXnOp0HnwnSw90VBFB2yKe+x/bp9BjaYYNr72Cc6Du5YE87Q=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524</Words>
  <Characters>2989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Paulina Ozynska</cp:lastModifiedBy>
  <cp:revision>2</cp:revision>
  <dcterms:created xsi:type="dcterms:W3CDTF">2026-01-20T09:30:00Z</dcterms:created>
  <dcterms:modified xsi:type="dcterms:W3CDTF">2026-01-20T09:30:00Z</dcterms:modified>
</cp:coreProperties>
</file>