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311F" w14:textId="77777777" w:rsidR="007818F9" w:rsidRPr="000C3B21" w:rsidRDefault="007818F9" w:rsidP="5593E67A">
      <w:pPr>
        <w:jc w:val="center"/>
        <w:rPr>
          <w:rFonts w:ascii="Verdana" w:hAnsi="Verdana"/>
          <w:b/>
          <w:bCs/>
        </w:rPr>
      </w:pPr>
    </w:p>
    <w:p w14:paraId="1C7E1D1F" w14:textId="441348A9" w:rsidR="007818F9" w:rsidRPr="007818F9" w:rsidRDefault="5593E67A" w:rsidP="5593E67A">
      <w:pPr>
        <w:jc w:val="center"/>
        <w:rPr>
          <w:rFonts w:ascii="Verdana" w:hAnsi="Verdana"/>
          <w:b/>
          <w:bCs/>
          <w:sz w:val="32"/>
          <w:szCs w:val="32"/>
        </w:rPr>
      </w:pPr>
      <w:r w:rsidRPr="5593E67A">
        <w:rPr>
          <w:rFonts w:ascii="Verdana" w:hAnsi="Verdana"/>
          <w:b/>
          <w:bCs/>
          <w:sz w:val="32"/>
          <w:szCs w:val="32"/>
        </w:rPr>
        <w:t>Desfile – La Rueda Gigante</w:t>
      </w:r>
    </w:p>
    <w:p w14:paraId="098C32DD" w14:textId="1715D16E" w:rsidR="008657D4" w:rsidRPr="000C3B21" w:rsidRDefault="5593E67A" w:rsidP="5593E67A">
      <w:pPr>
        <w:jc w:val="center"/>
        <w:rPr>
          <w:rFonts w:ascii="Verdana" w:hAnsi="Verdana"/>
          <w:b/>
          <w:bCs/>
          <w:sz w:val="32"/>
          <w:szCs w:val="32"/>
        </w:rPr>
      </w:pPr>
      <w:r w:rsidRPr="5593E67A">
        <w:rPr>
          <w:rFonts w:ascii="Verdana" w:hAnsi="Verdana"/>
          <w:b/>
          <w:bCs/>
          <w:sz w:val="32"/>
          <w:szCs w:val="32"/>
        </w:rPr>
        <w:t>Especificaciones técnicas</w:t>
      </w:r>
    </w:p>
    <w:p w14:paraId="6287ED13" w14:textId="6862148F" w:rsidR="008657D4" w:rsidRPr="007818F9" w:rsidRDefault="008657D4" w:rsidP="5593E67A">
      <w:pPr>
        <w:rPr>
          <w:rFonts w:ascii="Verdana" w:hAnsi="Verdana"/>
        </w:rPr>
      </w:pPr>
    </w:p>
    <w:p w14:paraId="139ED2DD" w14:textId="77777777" w:rsidR="008657D4" w:rsidRPr="007818F9" w:rsidRDefault="5593E67A" w:rsidP="5593E67A">
      <w:pPr>
        <w:rPr>
          <w:rFonts w:ascii="Verdana" w:hAnsi="Verdana"/>
          <w:b/>
          <w:bCs/>
        </w:rPr>
      </w:pPr>
      <w:r w:rsidRPr="5593E67A">
        <w:rPr>
          <w:rFonts w:ascii="Verdana" w:hAnsi="Verdana"/>
          <w:b/>
          <w:bCs/>
        </w:rPr>
        <w:t>Comunicaciones de producción</w:t>
      </w:r>
    </w:p>
    <w:p w14:paraId="4F0C1D69" w14:textId="2155EB30" w:rsidR="008657D4" w:rsidRPr="007818F9" w:rsidRDefault="5593E67A" w:rsidP="5593E67A">
      <w:pPr>
        <w:rPr>
          <w:rFonts w:ascii="Verdana" w:hAnsi="Verdana"/>
        </w:rPr>
      </w:pPr>
      <w:r w:rsidRPr="5593E67A">
        <w:rPr>
          <w:rFonts w:ascii="Verdana" w:hAnsi="Verdana"/>
        </w:rPr>
        <w:t xml:space="preserve">Para todas las comunicaciones de programación y producción, envíe un correo electrónico </w:t>
      </w:r>
      <w:hyperlink r:id="rId7">
        <w:r w:rsidRPr="5593E67A">
          <w:rPr>
            <w:rStyle w:val="Hyperlink"/>
            <w:rFonts w:ascii="Verdana" w:hAnsi="Verdana"/>
          </w:rPr>
          <w:t xml:space="preserve">a johnny@autindt.co.uk </w:t>
        </w:r>
      </w:hyperlink>
      <w:r w:rsidRPr="5593E67A">
        <w:rPr>
          <w:rFonts w:ascii="Verdana" w:hAnsi="Verdana"/>
        </w:rPr>
        <w:t xml:space="preserve">y copie </w:t>
      </w:r>
      <w:hyperlink r:id="rId8">
        <w:r w:rsidRPr="5593E67A">
          <w:rPr>
            <w:rStyle w:val="Hyperlink"/>
            <w:rFonts w:ascii="Verdana" w:hAnsi="Verdana"/>
          </w:rPr>
          <w:t>a annalise@autindt.co.uk</w:t>
        </w:r>
      </w:hyperlink>
      <w:r w:rsidRPr="5593E67A">
        <w:rPr>
          <w:rFonts w:ascii="Verdana" w:hAnsi="Verdana"/>
        </w:rPr>
        <w:t xml:space="preserve"> </w:t>
      </w:r>
    </w:p>
    <w:p w14:paraId="1ED116AB" w14:textId="77777777" w:rsidR="008657D4" w:rsidRPr="007818F9" w:rsidRDefault="5593E67A" w:rsidP="5593E67A">
      <w:pPr>
        <w:rPr>
          <w:rFonts w:ascii="Verdana" w:hAnsi="Verdana"/>
        </w:rPr>
      </w:pPr>
      <w:r w:rsidRPr="5593E67A">
        <w:rPr>
          <w:rFonts w:ascii="Verdana" w:hAnsi="Verdana"/>
        </w:rPr>
        <w:t xml:space="preserve"> </w:t>
      </w:r>
    </w:p>
    <w:p w14:paraId="565F6993" w14:textId="45A17464" w:rsidR="008657D4" w:rsidRPr="007818F9" w:rsidRDefault="5593E67A" w:rsidP="5593E67A">
      <w:pPr>
        <w:rPr>
          <w:rFonts w:ascii="Verdana" w:hAnsi="Verdana"/>
          <w:b/>
          <w:bCs/>
        </w:rPr>
      </w:pPr>
      <w:r w:rsidRPr="5593E67A">
        <w:rPr>
          <w:rFonts w:ascii="Verdana" w:hAnsi="Verdana"/>
          <w:b/>
          <w:bCs/>
        </w:rPr>
        <w:t>Duración del espectáculo:</w:t>
      </w:r>
    </w:p>
    <w:p w14:paraId="256202DF" w14:textId="775E6E93" w:rsidR="008657D4" w:rsidRPr="007818F9" w:rsidRDefault="5593E67A" w:rsidP="5593E67A">
      <w:pPr>
        <w:rPr>
          <w:rFonts w:ascii="Verdana" w:hAnsi="Verdana"/>
        </w:rPr>
      </w:pPr>
      <w:r w:rsidRPr="5593E67A">
        <w:rPr>
          <w:rFonts w:ascii="Verdana" w:hAnsi="Verdana"/>
        </w:rPr>
        <w:t>Una actuación de paseo continuo de 50 minutos que presenta tres momentos estáticos separados a lo largo de la actuación (al principio, en el medio y al final).</w:t>
      </w:r>
    </w:p>
    <w:p w14:paraId="3C14F004" w14:textId="77777777" w:rsidR="008657D4" w:rsidRPr="007818F9" w:rsidRDefault="008657D4" w:rsidP="5593E67A">
      <w:pPr>
        <w:rPr>
          <w:rFonts w:ascii="Verdana" w:hAnsi="Verdana"/>
        </w:rPr>
      </w:pPr>
    </w:p>
    <w:p w14:paraId="0A489C7A" w14:textId="6A6B31F9" w:rsidR="008657D4" w:rsidRPr="007818F9" w:rsidRDefault="5593E67A" w:rsidP="5593E67A">
      <w:pPr>
        <w:rPr>
          <w:rFonts w:ascii="Verdana" w:hAnsi="Verdana"/>
          <w:b/>
          <w:bCs/>
        </w:rPr>
      </w:pPr>
      <w:r w:rsidRPr="5593E67A">
        <w:rPr>
          <w:rFonts w:ascii="Verdana" w:hAnsi="Verdana"/>
          <w:b/>
          <w:bCs/>
        </w:rPr>
        <w:t>Espacios mínimos de actuación requeridos</w:t>
      </w:r>
    </w:p>
    <w:p w14:paraId="1EA7B1B0" w14:textId="0241F05D" w:rsidR="008657D4" w:rsidRPr="007818F9" w:rsidRDefault="5593E67A" w:rsidP="5593E67A">
      <w:pPr>
        <w:rPr>
          <w:rFonts w:ascii="Verdana" w:hAnsi="Verdana"/>
        </w:rPr>
      </w:pPr>
      <w:r w:rsidRPr="5593E67A">
        <w:rPr>
          <w:rFonts w:ascii="Verdana" w:hAnsi="Verdana"/>
        </w:rPr>
        <w:t>Rendimiento estático 1 (rotonda): 6 m x 6 m</w:t>
      </w:r>
    </w:p>
    <w:p w14:paraId="22587DB6" w14:textId="02F601FF" w:rsidR="008657D4" w:rsidRPr="007818F9" w:rsidRDefault="5593E67A" w:rsidP="5593E67A">
      <w:pPr>
        <w:rPr>
          <w:rFonts w:ascii="Verdana" w:hAnsi="Verdana"/>
        </w:rPr>
      </w:pPr>
      <w:r w:rsidRPr="5593E67A">
        <w:rPr>
          <w:rFonts w:ascii="Verdana" w:hAnsi="Verdana"/>
        </w:rPr>
        <w:t>Rendimiento estático 2 (rueda de hámster): 7 m x 8 m (superficie plana y uniforme)</w:t>
      </w:r>
    </w:p>
    <w:p w14:paraId="37DB819D" w14:textId="64B36CC7" w:rsidR="008657D4" w:rsidRPr="007818F9" w:rsidRDefault="5593E67A" w:rsidP="5593E67A">
      <w:pPr>
        <w:rPr>
          <w:rFonts w:ascii="Verdana" w:hAnsi="Verdana"/>
        </w:rPr>
      </w:pPr>
      <w:r w:rsidRPr="5593E67A">
        <w:rPr>
          <w:rFonts w:ascii="Verdana" w:hAnsi="Verdana"/>
        </w:rPr>
        <w:t>Rendimiento estático 3 (</w:t>
      </w:r>
      <w:proofErr w:type="spellStart"/>
      <w:r w:rsidRPr="5593E67A">
        <w:rPr>
          <w:rFonts w:ascii="Verdana" w:hAnsi="Verdana"/>
        </w:rPr>
        <w:t>Revolve</w:t>
      </w:r>
      <w:proofErr w:type="spellEnd"/>
      <w:r w:rsidRPr="5593E67A">
        <w:rPr>
          <w:rFonts w:ascii="Verdana" w:hAnsi="Verdana"/>
        </w:rPr>
        <w:t>): 7 m x 7 m idealmente sobre superficie dura</w:t>
      </w:r>
    </w:p>
    <w:p w14:paraId="7B083D59" w14:textId="27DE8305" w:rsidR="008657D4" w:rsidRDefault="008657D4" w:rsidP="5593E67A">
      <w:pPr>
        <w:rPr>
          <w:rFonts w:ascii="Verdana" w:hAnsi="Verdana"/>
        </w:rPr>
      </w:pPr>
    </w:p>
    <w:p w14:paraId="6588020D" w14:textId="45B8ADDE" w:rsidR="002407A6" w:rsidRPr="002407A6" w:rsidRDefault="5593E67A" w:rsidP="5593E67A">
      <w:pPr>
        <w:rPr>
          <w:rFonts w:ascii="Verdana" w:hAnsi="Verdana"/>
        </w:rPr>
      </w:pPr>
      <w:r w:rsidRPr="5593E67A">
        <w:rPr>
          <w:rFonts w:ascii="Verdana" w:hAnsi="Verdana"/>
        </w:rPr>
        <w:t xml:space="preserve">Espacio mínimo de juego para </w:t>
      </w:r>
      <w:proofErr w:type="spellStart"/>
      <w:r w:rsidRPr="5593E67A">
        <w:rPr>
          <w:rFonts w:ascii="Verdana" w:hAnsi="Verdana"/>
          <w:b/>
          <w:bCs/>
        </w:rPr>
        <w:t>Promenade</w:t>
      </w:r>
      <w:proofErr w:type="spellEnd"/>
      <w:r w:rsidRPr="5593E67A">
        <w:rPr>
          <w:rFonts w:ascii="Verdana" w:hAnsi="Verdana"/>
          <w:b/>
          <w:bCs/>
        </w:rPr>
        <w:t xml:space="preserve"> </w:t>
      </w:r>
      <w:r w:rsidRPr="5593E67A">
        <w:rPr>
          <w:rFonts w:ascii="Verdana" w:hAnsi="Verdana"/>
        </w:rPr>
        <w:t>entre espectáculos estáticos: 6 m de altura libre al aire libre (debido al tamaño de la noria gigante con un artista de pie en la parte superior) y al menos 2 m de espacio de actuación para caminar sobre un terreno duro y nivelado.</w:t>
      </w:r>
    </w:p>
    <w:p w14:paraId="3FB67E23" w14:textId="77777777" w:rsidR="00017372" w:rsidRPr="007818F9" w:rsidRDefault="00017372" w:rsidP="5593E67A">
      <w:pPr>
        <w:rPr>
          <w:rFonts w:ascii="Verdana" w:hAnsi="Verdana"/>
        </w:rPr>
      </w:pPr>
    </w:p>
    <w:p w14:paraId="06266CF5" w14:textId="77777777" w:rsidR="008657D4" w:rsidRPr="007818F9" w:rsidRDefault="5593E67A" w:rsidP="5593E67A">
      <w:pPr>
        <w:rPr>
          <w:rFonts w:ascii="Verdana" w:hAnsi="Verdana"/>
        </w:rPr>
      </w:pPr>
      <w:r w:rsidRPr="5593E67A">
        <w:rPr>
          <w:rFonts w:ascii="Verdana" w:hAnsi="Verdana"/>
        </w:rPr>
        <w:t>La compañía puede representar el espectáculo completo un máximo de dos veces por día, con un mínimo de 90 minutos entre el final de una función y el comienzo de la siguiente. (Los horarios ideales para la programación son las 13:00 y las 16:00).</w:t>
      </w:r>
    </w:p>
    <w:p w14:paraId="0B2E9C98" w14:textId="77777777" w:rsidR="008657D4" w:rsidRPr="007818F9" w:rsidRDefault="008657D4" w:rsidP="5593E67A">
      <w:pPr>
        <w:rPr>
          <w:rFonts w:ascii="Verdana" w:hAnsi="Verdana"/>
        </w:rPr>
      </w:pPr>
    </w:p>
    <w:p w14:paraId="163A1F6E" w14:textId="12D88449" w:rsidR="008657D4" w:rsidRPr="007818F9" w:rsidRDefault="5593E67A" w:rsidP="5593E67A">
      <w:pPr>
        <w:rPr>
          <w:rFonts w:ascii="Verdana" w:hAnsi="Verdana"/>
          <w:b/>
          <w:bCs/>
        </w:rPr>
      </w:pPr>
      <w:r w:rsidRPr="5593E67A">
        <w:rPr>
          <w:rFonts w:ascii="Verdana" w:hAnsi="Verdana"/>
          <w:b/>
          <w:bCs/>
        </w:rPr>
        <w:t>El sonido, la potencia y un triciclo</w:t>
      </w:r>
    </w:p>
    <w:p w14:paraId="4ED478E1" w14:textId="33DB5709" w:rsidR="008657D4" w:rsidRPr="007818F9" w:rsidRDefault="5593E67A" w:rsidP="5593E67A">
      <w:pPr>
        <w:rPr>
          <w:rFonts w:ascii="Verdana" w:hAnsi="Verdana"/>
        </w:rPr>
      </w:pPr>
      <w:r w:rsidRPr="5593E67A">
        <w:rPr>
          <w:rFonts w:ascii="Verdana" w:hAnsi="Verdana"/>
        </w:rPr>
        <w:t>Junto a la rueda, habrá un triciclo. Este transportará una batería portátil (</w:t>
      </w:r>
      <w:proofErr w:type="spellStart"/>
      <w:r w:rsidRPr="5593E67A">
        <w:rPr>
          <w:rFonts w:ascii="Verdana" w:hAnsi="Verdana"/>
        </w:rPr>
        <w:t>Jackery</w:t>
      </w:r>
      <w:proofErr w:type="spellEnd"/>
      <w:r w:rsidRPr="5593E67A">
        <w:rPr>
          <w:rFonts w:ascii="Verdana" w:hAnsi="Verdana"/>
        </w:rPr>
        <w:t xml:space="preserve"> Explorer 2000 Pro), la mesa de mezclas y el sistema de sonido (dos altavoces superiores).</w:t>
      </w:r>
    </w:p>
    <w:p w14:paraId="482E393D" w14:textId="77777777" w:rsidR="008657D4" w:rsidRPr="007818F9" w:rsidRDefault="008657D4" w:rsidP="5593E67A">
      <w:pPr>
        <w:rPr>
          <w:rFonts w:ascii="Verdana" w:hAnsi="Verdana"/>
        </w:rPr>
      </w:pPr>
    </w:p>
    <w:p w14:paraId="3056A969" w14:textId="77777777" w:rsidR="008657D4" w:rsidRPr="007818F9" w:rsidRDefault="5593E67A" w:rsidP="5593E67A">
      <w:pPr>
        <w:rPr>
          <w:rFonts w:ascii="Verdana" w:hAnsi="Verdana"/>
          <w:b/>
          <w:bCs/>
        </w:rPr>
      </w:pPr>
      <w:r w:rsidRPr="5593E67A">
        <w:rPr>
          <w:rFonts w:ascii="Verdana" w:hAnsi="Verdana"/>
          <w:b/>
          <w:bCs/>
        </w:rPr>
        <w:t>Terrenos</w:t>
      </w:r>
    </w:p>
    <w:p w14:paraId="07ADE93B" w14:textId="77777777" w:rsidR="008657D4" w:rsidRPr="007818F9" w:rsidRDefault="5593E67A" w:rsidP="5593E67A">
      <w:pPr>
        <w:rPr>
          <w:rFonts w:ascii="Verdana" w:hAnsi="Verdana"/>
        </w:rPr>
      </w:pPr>
      <w:r w:rsidRPr="5593E67A">
        <w:rPr>
          <w:rFonts w:ascii="Verdana" w:hAnsi="Verdana"/>
        </w:rPr>
        <w:t>Los espectáculos estáticos y de paseo requieren:</w:t>
      </w:r>
    </w:p>
    <w:p w14:paraId="35D925DF" w14:textId="77777777" w:rsidR="008657D4" w:rsidRPr="007818F9" w:rsidRDefault="5593E67A" w:rsidP="5593E67A">
      <w:pPr>
        <w:rPr>
          <w:rFonts w:ascii="Verdana" w:hAnsi="Verdana"/>
        </w:rPr>
      </w:pPr>
      <w:r w:rsidRPr="5593E67A">
        <w:rPr>
          <w:rFonts w:ascii="Verdana" w:hAnsi="Verdana"/>
        </w:rPr>
        <w:t>Se prefieren suelos lisos y planos, pavimento o carreteras.</w:t>
      </w:r>
    </w:p>
    <w:p w14:paraId="668EA0A5" w14:textId="77777777" w:rsidR="008657D4" w:rsidRPr="007818F9" w:rsidRDefault="5593E67A" w:rsidP="5593E67A">
      <w:pPr>
        <w:rPr>
          <w:rFonts w:ascii="Verdana" w:hAnsi="Verdana"/>
        </w:rPr>
      </w:pPr>
      <w:r w:rsidRPr="5593E67A">
        <w:rPr>
          <w:rFonts w:ascii="Verdana" w:hAnsi="Verdana"/>
        </w:rPr>
        <w:t>El césped tiende a estar seco, plano y duro (no a ser un césped espeso y afelpado).</w:t>
      </w:r>
    </w:p>
    <w:p w14:paraId="3FF237FB" w14:textId="3F11FA31" w:rsidR="008657D4" w:rsidRPr="007818F9" w:rsidRDefault="008657D4" w:rsidP="5593E67A">
      <w:pPr>
        <w:rPr>
          <w:rFonts w:ascii="Verdana" w:hAnsi="Verdana"/>
        </w:rPr>
      </w:pPr>
    </w:p>
    <w:p w14:paraId="4A5A6F7A" w14:textId="0F4DEA92" w:rsidR="008657D4" w:rsidRPr="007818F9" w:rsidRDefault="5593E67A" w:rsidP="5593E67A">
      <w:pPr>
        <w:rPr>
          <w:rFonts w:ascii="Verdana" w:hAnsi="Verdana"/>
          <w:b/>
          <w:bCs/>
        </w:rPr>
      </w:pPr>
      <w:r w:rsidRPr="5593E67A">
        <w:rPr>
          <w:rFonts w:ascii="Verdana" w:hAnsi="Verdana"/>
          <w:b/>
          <w:bCs/>
        </w:rPr>
        <w:t>Hora de entrada y salida</w:t>
      </w:r>
    </w:p>
    <w:p w14:paraId="0A736641" w14:textId="6E83A3BD" w:rsidR="008657D4" w:rsidRPr="007818F9" w:rsidRDefault="5593E67A" w:rsidP="5593E67A">
      <w:pPr>
        <w:rPr>
          <w:rFonts w:ascii="Verdana" w:hAnsi="Verdana"/>
        </w:rPr>
      </w:pPr>
      <w:r w:rsidRPr="5593E67A">
        <w:rPr>
          <w:rFonts w:ascii="Verdana" w:hAnsi="Verdana"/>
        </w:rPr>
        <w:t>● La empresa requiere un mínimo de 2,5 horas para entrar (algunas colchonetas duras debajo de las gradas para la posición de la rueda de hámster para nivelar el suelo, prueba de sonido de la música, construcción de la rueda), calentamiento y preparación antes de la primera actuación (normalmente a la 1:00 p. m.)</w:t>
      </w:r>
    </w:p>
    <w:p w14:paraId="0826714E" w14:textId="77777777" w:rsidR="008657D4" w:rsidRPr="007818F9" w:rsidRDefault="5593E67A" w:rsidP="5593E67A">
      <w:pPr>
        <w:rPr>
          <w:rFonts w:ascii="Verdana" w:hAnsi="Verdana"/>
        </w:rPr>
      </w:pPr>
      <w:r w:rsidRPr="5593E67A">
        <w:rPr>
          <w:rFonts w:ascii="Verdana" w:hAnsi="Verdana"/>
        </w:rPr>
        <w:t>● La empresa requiere un mínimo de 75 minutos para salir, empacar el piso y cargar la camioneta.</w:t>
      </w:r>
    </w:p>
    <w:p w14:paraId="45D57ED3" w14:textId="77777777" w:rsidR="008657D4" w:rsidRPr="007818F9" w:rsidRDefault="5593E67A" w:rsidP="5593E67A">
      <w:pPr>
        <w:rPr>
          <w:rFonts w:ascii="Verdana" w:hAnsi="Verdana"/>
        </w:rPr>
      </w:pPr>
      <w:r w:rsidRPr="5593E67A">
        <w:rPr>
          <w:rFonts w:ascii="Verdana" w:hAnsi="Verdana"/>
        </w:rPr>
        <w:t>● Necesitamos un área designada y acordonada para el público para la descarga y el montaje de la rueda. Aproximadamente 4 m x 4 m para un montaje seguro. Esto también será necesario para el desmontaje.</w:t>
      </w:r>
    </w:p>
    <w:p w14:paraId="5D766A83" w14:textId="5711E569" w:rsidR="008657D4" w:rsidRPr="007818F9" w:rsidRDefault="5593E67A" w:rsidP="5593E67A">
      <w:pPr>
        <w:rPr>
          <w:rFonts w:ascii="Verdana" w:hAnsi="Verdana"/>
        </w:rPr>
      </w:pPr>
      <w:r w:rsidRPr="5593E67A">
        <w:rPr>
          <w:rFonts w:ascii="Verdana" w:hAnsi="Verdana"/>
        </w:rPr>
        <w:t xml:space="preserve"> </w:t>
      </w:r>
    </w:p>
    <w:p w14:paraId="22E10513" w14:textId="77777777" w:rsidR="008657D4" w:rsidRPr="007818F9" w:rsidRDefault="5593E67A" w:rsidP="5593E67A">
      <w:pPr>
        <w:rPr>
          <w:rFonts w:ascii="Verdana" w:hAnsi="Verdana"/>
          <w:b/>
          <w:bCs/>
        </w:rPr>
      </w:pPr>
      <w:r w:rsidRPr="5593E67A">
        <w:rPr>
          <w:rFonts w:ascii="Verdana" w:hAnsi="Verdana"/>
          <w:b/>
          <w:bCs/>
        </w:rPr>
        <w:lastRenderedPageBreak/>
        <w:t>Evento</w:t>
      </w:r>
    </w:p>
    <w:p w14:paraId="7EB5EF16" w14:textId="15E49BC6" w:rsidR="008657D4" w:rsidRPr="007818F9" w:rsidRDefault="5593E67A" w:rsidP="5593E67A">
      <w:pPr>
        <w:numPr>
          <w:ilvl w:val="0"/>
          <w:numId w:val="3"/>
        </w:numPr>
        <w:rPr>
          <w:rFonts w:ascii="Verdana" w:hAnsi="Verdana"/>
        </w:rPr>
      </w:pPr>
      <w:r w:rsidRPr="5593E67A">
        <w:rPr>
          <w:rFonts w:ascii="Verdana" w:hAnsi="Verdana"/>
        </w:rPr>
        <w:t>El lugar debe proporcionar una ubicación adecuada o un espacio cubierto, cuando sea posible, para mantener la rueda segura durante los horarios en que no hay funciones, o acompañada por personal de seguridad si se mantiene al aire libre durante la noche.</w:t>
      </w:r>
    </w:p>
    <w:p w14:paraId="24A2136F" w14:textId="77777777" w:rsidR="008657D4" w:rsidRPr="007818F9" w:rsidRDefault="5593E67A" w:rsidP="5593E67A">
      <w:pPr>
        <w:numPr>
          <w:ilvl w:val="0"/>
          <w:numId w:val="3"/>
        </w:numPr>
        <w:rPr>
          <w:rFonts w:ascii="Verdana" w:hAnsi="Verdana"/>
        </w:rPr>
      </w:pPr>
      <w:r w:rsidRPr="5593E67A">
        <w:rPr>
          <w:rFonts w:ascii="Verdana" w:hAnsi="Verdana"/>
        </w:rPr>
        <w:t>La empresa necesita acceso a energía para cargar dispositivos eléctricos (altavoces portátiles, computadoras portátiles, etc.)</w:t>
      </w:r>
    </w:p>
    <w:p w14:paraId="694BC409" w14:textId="77777777" w:rsidR="008657D4" w:rsidRPr="007818F9" w:rsidRDefault="5593E67A" w:rsidP="5593E67A">
      <w:pPr>
        <w:numPr>
          <w:ilvl w:val="0"/>
          <w:numId w:val="3"/>
        </w:numPr>
        <w:rPr>
          <w:rFonts w:ascii="Verdana" w:hAnsi="Verdana"/>
        </w:rPr>
      </w:pPr>
      <w:r w:rsidRPr="5593E67A">
        <w:rPr>
          <w:rFonts w:ascii="Verdana" w:hAnsi="Verdana"/>
        </w:rPr>
        <w:t>La empresa requiere un mínimo de 1 vestuario/espacio interior para cambiarse.</w:t>
      </w:r>
    </w:p>
    <w:p w14:paraId="1AAC8BAD" w14:textId="510FBA27" w:rsidR="008657D4" w:rsidRPr="007818F9" w:rsidRDefault="5593E67A" w:rsidP="5593E67A">
      <w:pPr>
        <w:numPr>
          <w:ilvl w:val="0"/>
          <w:numId w:val="3"/>
        </w:numPr>
        <w:rPr>
          <w:rFonts w:ascii="Verdana" w:hAnsi="Verdana"/>
        </w:rPr>
      </w:pPr>
      <w:r w:rsidRPr="5593E67A">
        <w:rPr>
          <w:rFonts w:ascii="Verdana" w:hAnsi="Verdana"/>
        </w:rPr>
        <w:t xml:space="preserve">El recinto debe contar con acomodadores/guardianes de sala </w:t>
      </w:r>
      <w:r w:rsidRPr="5593E67A">
        <w:rPr>
          <w:rFonts w:ascii="Verdana" w:hAnsi="Verdana"/>
          <w:b/>
          <w:bCs/>
        </w:rPr>
        <w:t xml:space="preserve">(mínimo 4, el mismo número por función) </w:t>
      </w:r>
      <w:r w:rsidRPr="5593E67A">
        <w:rPr>
          <w:rFonts w:ascii="Verdana" w:hAnsi="Verdana"/>
        </w:rPr>
        <w:t>para facilitar y garantizar la seguridad del equipo creativo y del público. Estos acomodadores deben estar presentes a la hora de entrada para hablar sobre el protocolo de salud y seguridad, el desarrollo del espectáculo, etc. Se requerirá la presencia de acomodadores/guardianes de seguridad durante los espectáculos estáticos 1, 2 y 3, y en ambas secciones del paseo/procesión donde participen miembros de la comunidad.</w:t>
      </w:r>
    </w:p>
    <w:p w14:paraId="68772FBB" w14:textId="3F691861" w:rsidR="008657D4" w:rsidRPr="007818F9" w:rsidRDefault="5593E67A" w:rsidP="5593E67A">
      <w:pPr>
        <w:numPr>
          <w:ilvl w:val="0"/>
          <w:numId w:val="3"/>
        </w:numPr>
        <w:rPr>
          <w:rFonts w:ascii="Verdana" w:hAnsi="Verdana"/>
        </w:rPr>
      </w:pPr>
      <w:r w:rsidRPr="5593E67A">
        <w:rPr>
          <w:rFonts w:ascii="Verdana" w:hAnsi="Verdana"/>
        </w:rPr>
        <w:t>Lo ideal es que el personal de recepción o acomodadores también actúen como punto de información para el evento y la producción: pueden promocionar los próximos espectáculos, discutir el festival con el público, etc.</w:t>
      </w:r>
    </w:p>
    <w:p w14:paraId="3F6F0881" w14:textId="77777777" w:rsidR="008657D4" w:rsidRPr="007818F9" w:rsidRDefault="5593E67A" w:rsidP="5593E67A">
      <w:pPr>
        <w:numPr>
          <w:ilvl w:val="0"/>
          <w:numId w:val="3"/>
        </w:numPr>
        <w:rPr>
          <w:rFonts w:ascii="Verdana" w:hAnsi="Verdana"/>
        </w:rPr>
      </w:pPr>
      <w:r w:rsidRPr="5593E67A">
        <w:rPr>
          <w:rFonts w:ascii="Verdana" w:hAnsi="Verdana"/>
        </w:rPr>
        <w:t>Si participan participantes de la comunidad como parte de la procesión, la empresa requiere una sala de almacenamiento para las pertenencias de los participantes.</w:t>
      </w:r>
    </w:p>
    <w:p w14:paraId="21A60219" w14:textId="3E1E54BF" w:rsidR="008657D4" w:rsidRPr="007818F9" w:rsidRDefault="5593E67A" w:rsidP="5593E67A">
      <w:pPr>
        <w:numPr>
          <w:ilvl w:val="0"/>
          <w:numId w:val="3"/>
        </w:numPr>
        <w:rPr>
          <w:rFonts w:ascii="Verdana" w:hAnsi="Verdana"/>
        </w:rPr>
      </w:pPr>
      <w:r w:rsidRPr="5593E67A">
        <w:rPr>
          <w:rFonts w:ascii="Verdana" w:hAnsi="Verdana"/>
        </w:rPr>
        <w:t>La empresa exige al organizador del evento que proporcione paneles informativos con los horarios de los espectáculos. ADT proporcionará códigos QR y documentos para cada sección del paseo.</w:t>
      </w:r>
    </w:p>
    <w:p w14:paraId="78AB4CA0" w14:textId="77777777" w:rsidR="008657D4" w:rsidRPr="007818F9" w:rsidRDefault="008657D4" w:rsidP="5593E67A">
      <w:pPr>
        <w:rPr>
          <w:rFonts w:ascii="Verdana" w:hAnsi="Verdana"/>
        </w:rPr>
      </w:pPr>
    </w:p>
    <w:p w14:paraId="5EA78445" w14:textId="77777777" w:rsidR="008657D4" w:rsidRPr="007818F9" w:rsidRDefault="5593E67A" w:rsidP="5593E67A">
      <w:pPr>
        <w:rPr>
          <w:rFonts w:ascii="Verdana" w:hAnsi="Verdana"/>
          <w:b/>
          <w:bCs/>
        </w:rPr>
      </w:pPr>
      <w:r w:rsidRPr="5593E67A">
        <w:rPr>
          <w:rFonts w:ascii="Verdana" w:hAnsi="Verdana"/>
          <w:b/>
          <w:bCs/>
        </w:rPr>
        <w:t>Paseo Específico</w:t>
      </w:r>
    </w:p>
    <w:p w14:paraId="5B8A2581" w14:textId="252D6A42" w:rsidR="008657D4" w:rsidRPr="007818F9" w:rsidRDefault="5593E67A" w:rsidP="5593E67A">
      <w:pPr>
        <w:rPr>
          <w:rFonts w:ascii="Verdana" w:hAnsi="Verdana"/>
        </w:rPr>
      </w:pPr>
      <w:r w:rsidRPr="5593E67A">
        <w:rPr>
          <w:rFonts w:ascii="Verdana" w:hAnsi="Verdana"/>
        </w:rPr>
        <w:t>● La ruta debe establecerse de antemano y todos los permisos deben ordenarse por lugar.</w:t>
      </w:r>
    </w:p>
    <w:p w14:paraId="5DCDA8EB" w14:textId="77777777" w:rsidR="008657D4" w:rsidRPr="007818F9" w:rsidRDefault="5593E67A" w:rsidP="5593E67A">
      <w:pPr>
        <w:rPr>
          <w:rFonts w:ascii="Verdana" w:hAnsi="Verdana"/>
        </w:rPr>
      </w:pPr>
      <w:r w:rsidRPr="5593E67A">
        <w:rPr>
          <w:rFonts w:ascii="Verdana" w:hAnsi="Verdana"/>
        </w:rPr>
        <w:t>● El mapa detallado de la ruta del paseo marítimo debe enviarse a la empresa a más tardar 1 semana antes de la fecha de la actuación, incluidos todos los horarios, posibles obstáculos, etc., para que podamos tomarnos el tiempo de estudiar la ruta de antemano para evaluar los riesgos.</w:t>
      </w:r>
    </w:p>
    <w:p w14:paraId="35D61E28" w14:textId="2CA5ED6B" w:rsidR="008657D4" w:rsidRPr="007818F9" w:rsidRDefault="5593E67A" w:rsidP="5593E67A">
      <w:pPr>
        <w:rPr>
          <w:rFonts w:ascii="Verdana" w:hAnsi="Verdana"/>
        </w:rPr>
      </w:pPr>
      <w:r w:rsidRPr="5593E67A">
        <w:rPr>
          <w:rFonts w:ascii="Verdana" w:hAnsi="Verdana"/>
        </w:rPr>
        <w:t>● Adicionalmente, o alternativamente, se puede enviar a la empresa un video de un miembro del personal realizando el recorrido a pie o en bicicleta junto con un mapa de ruta simple.</w:t>
      </w:r>
    </w:p>
    <w:p w14:paraId="724FB5C0" w14:textId="77777777" w:rsidR="008657D4" w:rsidRPr="007818F9" w:rsidRDefault="5593E67A" w:rsidP="5593E67A">
      <w:pPr>
        <w:rPr>
          <w:rFonts w:ascii="Verdana" w:hAnsi="Verdana"/>
        </w:rPr>
      </w:pPr>
      <w:r w:rsidRPr="5593E67A">
        <w:rPr>
          <w:rFonts w:ascii="Verdana" w:hAnsi="Verdana"/>
        </w:rPr>
        <w:t xml:space="preserve"> </w:t>
      </w:r>
    </w:p>
    <w:p w14:paraId="76FC830E" w14:textId="77777777" w:rsidR="008657D4" w:rsidRPr="007818F9" w:rsidRDefault="5593E67A" w:rsidP="5593E67A">
      <w:pPr>
        <w:rPr>
          <w:rFonts w:ascii="Verdana" w:hAnsi="Verdana"/>
          <w:b/>
          <w:bCs/>
        </w:rPr>
      </w:pPr>
      <w:r w:rsidRPr="5593E67A">
        <w:rPr>
          <w:rFonts w:ascii="Verdana" w:hAnsi="Verdana"/>
          <w:b/>
          <w:bCs/>
        </w:rPr>
        <w:t>Sonido</w:t>
      </w:r>
    </w:p>
    <w:p w14:paraId="503C971D" w14:textId="2EE0ADEF" w:rsidR="008657D4" w:rsidRPr="007818F9" w:rsidRDefault="5593E67A" w:rsidP="5593E67A">
      <w:pPr>
        <w:numPr>
          <w:ilvl w:val="0"/>
          <w:numId w:val="4"/>
        </w:numPr>
        <w:rPr>
          <w:rFonts w:ascii="Verdana" w:hAnsi="Verdana"/>
        </w:rPr>
      </w:pPr>
      <w:r w:rsidRPr="5593E67A">
        <w:rPr>
          <w:rFonts w:ascii="Verdana" w:hAnsi="Verdana"/>
        </w:rPr>
        <w:t>La empresa proporciona una central eléctrica portátil (</w:t>
      </w:r>
      <w:proofErr w:type="spellStart"/>
      <w:r w:rsidRPr="5593E67A">
        <w:rPr>
          <w:rFonts w:ascii="Verdana" w:hAnsi="Verdana"/>
        </w:rPr>
        <w:t>Jackery</w:t>
      </w:r>
      <w:proofErr w:type="spellEnd"/>
      <w:r w:rsidRPr="5593E67A">
        <w:rPr>
          <w:rFonts w:ascii="Verdana" w:hAnsi="Verdana"/>
        </w:rPr>
        <w:t xml:space="preserve"> Explorer 2000 Pro) y un sistema de sonido completo para apoyar la música de la empresa.</w:t>
      </w:r>
    </w:p>
    <w:p w14:paraId="7B3FA554" w14:textId="58B9EF98" w:rsidR="008657D4" w:rsidRPr="00017372" w:rsidRDefault="5593E67A" w:rsidP="5593E67A">
      <w:pPr>
        <w:numPr>
          <w:ilvl w:val="0"/>
          <w:numId w:val="4"/>
        </w:numPr>
        <w:rPr>
          <w:rFonts w:ascii="Verdana" w:hAnsi="Verdana"/>
        </w:rPr>
      </w:pPr>
      <w:r w:rsidRPr="5593E67A">
        <w:rPr>
          <w:rFonts w:ascii="Verdana" w:hAnsi="Verdana"/>
        </w:rPr>
        <w:t>Si el recinto cuenta con un sistema de sonido con buena cobertura considerando el espacio exterior, incluyendo subwoofers, sería preferible. La configuración ideal es: 1.2k, 2 altavoces principales y 2 subwoofers.</w:t>
      </w:r>
    </w:p>
    <w:p w14:paraId="53B68851" w14:textId="77777777" w:rsidR="008657D4" w:rsidRPr="007818F9" w:rsidRDefault="5593E67A" w:rsidP="5593E67A">
      <w:pPr>
        <w:rPr>
          <w:rFonts w:ascii="Verdana" w:hAnsi="Verdana"/>
        </w:rPr>
      </w:pPr>
      <w:r w:rsidRPr="5593E67A">
        <w:rPr>
          <w:rFonts w:ascii="Verdana" w:hAnsi="Verdana"/>
        </w:rPr>
        <w:t xml:space="preserve"> </w:t>
      </w:r>
    </w:p>
    <w:p w14:paraId="1C986E8F" w14:textId="77777777" w:rsidR="008657D4" w:rsidRPr="007818F9" w:rsidRDefault="5593E67A" w:rsidP="5593E67A">
      <w:pPr>
        <w:rPr>
          <w:rFonts w:ascii="Verdana" w:hAnsi="Verdana"/>
          <w:b/>
          <w:bCs/>
        </w:rPr>
      </w:pPr>
      <w:r w:rsidRPr="5593E67A">
        <w:rPr>
          <w:rFonts w:ascii="Verdana" w:hAnsi="Verdana"/>
          <w:b/>
          <w:bCs/>
        </w:rPr>
        <w:t>Nota sobre el clima</w:t>
      </w:r>
    </w:p>
    <w:p w14:paraId="1ED62357" w14:textId="128F2EB3" w:rsidR="008657D4" w:rsidRPr="007818F9" w:rsidRDefault="5593E67A" w:rsidP="5593E67A">
      <w:pPr>
        <w:rPr>
          <w:rFonts w:ascii="Verdana" w:hAnsi="Verdana"/>
        </w:rPr>
      </w:pPr>
      <w:r w:rsidRPr="5593E67A">
        <w:rPr>
          <w:rFonts w:ascii="Verdana" w:hAnsi="Verdana"/>
        </w:rPr>
        <w:t>● La empresa proporcionará lonas grandes para cubrir la rueda gigante en caso de lluvia y una lona o espacio cubierto de tamaño similar para almacenar la rueda de forma segura.</w:t>
      </w:r>
    </w:p>
    <w:p w14:paraId="18168DB6" w14:textId="77777777" w:rsidR="008657D4" w:rsidRPr="007818F9" w:rsidRDefault="5593E67A" w:rsidP="5593E67A">
      <w:pPr>
        <w:rPr>
          <w:rFonts w:ascii="Verdana" w:hAnsi="Verdana"/>
        </w:rPr>
      </w:pPr>
      <w:r w:rsidRPr="5593E67A">
        <w:rPr>
          <w:rFonts w:ascii="Verdana" w:hAnsi="Verdana"/>
        </w:rPr>
        <w:t>● El paseo y las presentaciones estáticas están sujetos a la evaluación de riesgos sobre la probabilidad de que se lleven a cabo. Lamentablemente, no podemos realizar presentaciones con vientos fuertes o lluvia.</w:t>
      </w:r>
    </w:p>
    <w:p w14:paraId="34472F13" w14:textId="77777777" w:rsidR="008657D4" w:rsidRPr="007818F9" w:rsidRDefault="1BFB7134" w:rsidP="5593E67A">
      <w:pPr>
        <w:rPr>
          <w:rFonts w:ascii="Verdana" w:hAnsi="Verdana"/>
        </w:rPr>
      </w:pPr>
      <w:r w:rsidRPr="1BFB7134">
        <w:rPr>
          <w:rFonts w:ascii="Verdana" w:hAnsi="Verdana"/>
        </w:rPr>
        <w:t xml:space="preserve"> </w:t>
      </w:r>
    </w:p>
    <w:p w14:paraId="58222511" w14:textId="02EC3E5A" w:rsidR="000C3B21" w:rsidRDefault="1BFB7134" w:rsidP="1BFB7134">
      <w:pPr>
        <w:rPr>
          <w:rFonts w:ascii="Verdana" w:eastAsia="Verdana" w:hAnsi="Verdana" w:cs="Verdana"/>
          <w:color w:val="000000" w:themeColor="text1"/>
          <w:lang w:val="en-GB"/>
        </w:rPr>
      </w:pPr>
      <w:proofErr w:type="spellStart"/>
      <w:r w:rsidRPr="1BFB7134">
        <w:rPr>
          <w:rFonts w:ascii="Verdana" w:eastAsia="Verdana" w:hAnsi="Verdana" w:cs="Verdana"/>
          <w:b/>
          <w:bCs/>
          <w:color w:val="000000" w:themeColor="text1"/>
          <w:lang w:val="en-GB"/>
        </w:rPr>
        <w:lastRenderedPageBreak/>
        <w:t>Gente</w:t>
      </w:r>
      <w:proofErr w:type="spellEnd"/>
      <w:r w:rsidRPr="1BFB7134">
        <w:rPr>
          <w:rFonts w:ascii="Verdana" w:eastAsia="Verdana" w:hAnsi="Verdana" w:cs="Verdana"/>
          <w:b/>
          <w:bCs/>
          <w:color w:val="000000" w:themeColor="text1"/>
          <w:lang w:val="en-GB"/>
        </w:rPr>
        <w:t xml:space="preserve"> </w:t>
      </w:r>
      <w:proofErr w:type="spellStart"/>
      <w:r w:rsidRPr="1BFB7134">
        <w:rPr>
          <w:rFonts w:ascii="Verdana" w:eastAsia="Verdana" w:hAnsi="Verdana" w:cs="Verdana"/>
          <w:b/>
          <w:bCs/>
          <w:color w:val="000000" w:themeColor="text1"/>
          <w:lang w:val="en-GB"/>
        </w:rPr>
        <w:t>en</w:t>
      </w:r>
      <w:proofErr w:type="spellEnd"/>
      <w:r w:rsidRPr="1BFB7134">
        <w:rPr>
          <w:rFonts w:ascii="Verdana" w:eastAsia="Verdana" w:hAnsi="Verdana" w:cs="Verdana"/>
          <w:b/>
          <w:bCs/>
          <w:color w:val="000000" w:themeColor="text1"/>
          <w:lang w:val="en-GB"/>
        </w:rPr>
        <w:t xml:space="preserve"> la </w:t>
      </w:r>
      <w:proofErr w:type="spellStart"/>
      <w:r w:rsidRPr="1BFB7134">
        <w:rPr>
          <w:rFonts w:ascii="Verdana" w:eastAsia="Verdana" w:hAnsi="Verdana" w:cs="Verdana"/>
          <w:b/>
          <w:bCs/>
          <w:color w:val="000000" w:themeColor="text1"/>
          <w:lang w:val="en-GB"/>
        </w:rPr>
        <w:t>carretera</w:t>
      </w:r>
      <w:proofErr w:type="spellEnd"/>
    </w:p>
    <w:p w14:paraId="017F25B0" w14:textId="3AA031D8" w:rsidR="000C3B21" w:rsidRDefault="1BFB7134" w:rsidP="1BFB7134">
      <w:pPr>
        <w:pStyle w:val="ListParagraph"/>
        <w:numPr>
          <w:ilvl w:val="0"/>
          <w:numId w:val="2"/>
        </w:numPr>
        <w:rPr>
          <w:rFonts w:ascii="Verdana" w:eastAsia="Verdana" w:hAnsi="Verdana" w:cs="Verdana"/>
          <w:color w:val="000000" w:themeColor="text1"/>
          <w:lang w:val="en-GB"/>
        </w:rPr>
      </w:pPr>
      <w:r w:rsidRPr="1BFB7134">
        <w:rPr>
          <w:rFonts w:ascii="Verdana" w:eastAsia="Verdana" w:hAnsi="Verdana" w:cs="Verdana"/>
          <w:color w:val="000000" w:themeColor="text1"/>
          <w:lang w:val="en-GB"/>
        </w:rPr>
        <w:t xml:space="preserve">La </w:t>
      </w:r>
      <w:proofErr w:type="spellStart"/>
      <w:r w:rsidRPr="1BFB7134">
        <w:rPr>
          <w:rFonts w:ascii="Verdana" w:eastAsia="Verdana" w:hAnsi="Verdana" w:cs="Verdana"/>
          <w:color w:val="000000" w:themeColor="text1"/>
          <w:lang w:val="en-GB"/>
        </w:rPr>
        <w:t>compañía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realiza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giras</w:t>
      </w:r>
      <w:proofErr w:type="spellEnd"/>
      <w:r w:rsidRPr="1BFB7134">
        <w:rPr>
          <w:rFonts w:ascii="Verdana" w:eastAsia="Verdana" w:hAnsi="Verdana" w:cs="Verdana"/>
          <w:color w:val="000000" w:themeColor="text1"/>
          <w:lang w:val="en-GB"/>
        </w:rPr>
        <w:t xml:space="preserve"> con 5 </w:t>
      </w:r>
      <w:proofErr w:type="spellStart"/>
      <w:r w:rsidRPr="1BFB7134">
        <w:rPr>
          <w:rFonts w:ascii="Verdana" w:eastAsia="Verdana" w:hAnsi="Verdana" w:cs="Verdana"/>
          <w:color w:val="000000" w:themeColor="text1"/>
          <w:lang w:val="en-GB"/>
        </w:rPr>
        <w:t>intérpretes</w:t>
      </w:r>
      <w:proofErr w:type="spellEnd"/>
      <w:r w:rsidRPr="1BFB7134">
        <w:rPr>
          <w:rFonts w:ascii="Verdana" w:eastAsia="Verdana" w:hAnsi="Verdana" w:cs="Verdana"/>
          <w:color w:val="000000" w:themeColor="text1"/>
          <w:lang w:val="en-GB"/>
        </w:rPr>
        <w:t xml:space="preserve">, 1 </w:t>
      </w:r>
      <w:proofErr w:type="spellStart"/>
      <w:r w:rsidRPr="1BFB7134">
        <w:rPr>
          <w:rFonts w:ascii="Verdana" w:eastAsia="Verdana" w:hAnsi="Verdana" w:cs="Verdana"/>
          <w:color w:val="000000" w:themeColor="text1"/>
          <w:lang w:val="en-GB"/>
        </w:rPr>
        <w:t>director y</w:t>
      </w:r>
      <w:proofErr w:type="spellEnd"/>
      <w:r w:rsidRPr="1BFB7134">
        <w:rPr>
          <w:rFonts w:ascii="Verdana" w:eastAsia="Verdana" w:hAnsi="Verdana" w:cs="Verdana"/>
          <w:color w:val="000000" w:themeColor="text1"/>
          <w:lang w:val="en-GB"/>
        </w:rPr>
        <w:t xml:space="preserve"> 1 </w:t>
      </w:r>
      <w:proofErr w:type="spellStart"/>
      <w:r w:rsidRPr="1BFB7134">
        <w:rPr>
          <w:rFonts w:ascii="Verdana" w:eastAsia="Verdana" w:hAnsi="Verdana" w:cs="Verdana"/>
          <w:color w:val="000000" w:themeColor="text1"/>
          <w:lang w:val="en-GB"/>
        </w:rPr>
        <w:t>asistente</w:t>
      </w:r>
      <w:proofErr w:type="spellEnd"/>
      <w:r w:rsidRPr="1BFB7134">
        <w:rPr>
          <w:rFonts w:ascii="Verdana" w:eastAsia="Verdana" w:hAnsi="Verdana" w:cs="Verdana"/>
          <w:color w:val="000000" w:themeColor="text1"/>
          <w:lang w:val="en-GB"/>
        </w:rPr>
        <w:t xml:space="preserve"> de </w:t>
      </w:r>
      <w:proofErr w:type="spellStart"/>
      <w:r w:rsidRPr="1BFB7134">
        <w:rPr>
          <w:rFonts w:ascii="Verdana" w:eastAsia="Verdana" w:hAnsi="Verdana" w:cs="Verdana"/>
          <w:color w:val="000000" w:themeColor="text1"/>
          <w:lang w:val="en-GB"/>
        </w:rPr>
        <w:t>producción</w:t>
      </w:r>
      <w:proofErr w:type="spellEnd"/>
      <w:r w:rsidRPr="1BFB7134">
        <w:rPr>
          <w:rFonts w:ascii="Verdana" w:eastAsia="Verdana" w:hAnsi="Verdana" w:cs="Verdana"/>
          <w:color w:val="000000" w:themeColor="text1"/>
          <w:lang w:val="en-GB"/>
        </w:rPr>
        <w:t>.</w:t>
      </w:r>
    </w:p>
    <w:p w14:paraId="36EA0107" w14:textId="5556A1DB" w:rsidR="000C3B21" w:rsidRDefault="1BFB7134" w:rsidP="1BFB7134">
      <w:pPr>
        <w:pStyle w:val="ListParagraph"/>
        <w:numPr>
          <w:ilvl w:val="0"/>
          <w:numId w:val="2"/>
        </w:numPr>
        <w:rPr>
          <w:rFonts w:ascii="Verdana" w:eastAsia="Verdana" w:hAnsi="Verdana" w:cs="Verdana"/>
          <w:color w:val="000000" w:themeColor="text1"/>
          <w:lang w:val="en-GB"/>
        </w:rPr>
      </w:pPr>
      <w:proofErr w:type="spellStart"/>
      <w:r w:rsidRPr="1BFB7134">
        <w:rPr>
          <w:rFonts w:ascii="Verdana" w:eastAsia="Verdana" w:hAnsi="Verdana" w:cs="Verdana"/>
          <w:color w:val="000000" w:themeColor="text1"/>
          <w:lang w:val="en-GB"/>
        </w:rPr>
        <w:t>Necesitaremos</w:t>
      </w:r>
      <w:proofErr w:type="spellEnd"/>
      <w:r w:rsidRPr="1BFB7134">
        <w:rPr>
          <w:rFonts w:ascii="Verdana" w:eastAsia="Verdana" w:hAnsi="Verdana" w:cs="Verdana"/>
          <w:color w:val="000000" w:themeColor="text1"/>
          <w:lang w:val="en-GB"/>
        </w:rPr>
        <w:t xml:space="preserve"> hasta 3 </w:t>
      </w:r>
      <w:proofErr w:type="spellStart"/>
      <w:r w:rsidRPr="1BFB7134">
        <w:rPr>
          <w:rFonts w:ascii="Verdana" w:eastAsia="Verdana" w:hAnsi="Verdana" w:cs="Verdana"/>
          <w:color w:val="000000" w:themeColor="text1"/>
          <w:lang w:val="en-GB"/>
        </w:rPr>
        <w:t>espacios</w:t>
      </w:r>
      <w:proofErr w:type="spellEnd"/>
      <w:r w:rsidRPr="1BFB7134">
        <w:rPr>
          <w:rFonts w:ascii="Verdana" w:eastAsia="Verdana" w:hAnsi="Verdana" w:cs="Verdana"/>
          <w:color w:val="000000" w:themeColor="text1"/>
          <w:lang w:val="en-GB"/>
        </w:rPr>
        <w:t xml:space="preserve"> de </w:t>
      </w:r>
      <w:proofErr w:type="spellStart"/>
      <w:r w:rsidRPr="1BFB7134">
        <w:rPr>
          <w:rFonts w:ascii="Verdana" w:eastAsia="Verdana" w:hAnsi="Verdana" w:cs="Verdana"/>
          <w:color w:val="000000" w:themeColor="text1"/>
          <w:lang w:val="en-GB"/>
        </w:rPr>
        <w:t>estacionamiento</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dependiendo</w:t>
      </w:r>
      <w:proofErr w:type="spellEnd"/>
      <w:r w:rsidRPr="1BFB7134">
        <w:rPr>
          <w:rFonts w:ascii="Verdana" w:eastAsia="Verdana" w:hAnsi="Verdana" w:cs="Verdana"/>
          <w:color w:val="000000" w:themeColor="text1"/>
          <w:lang w:val="en-GB"/>
        </w:rPr>
        <w:t xml:space="preserve"> del </w:t>
      </w:r>
      <w:proofErr w:type="spellStart"/>
      <w:r w:rsidRPr="1BFB7134">
        <w:rPr>
          <w:rFonts w:ascii="Verdana" w:eastAsia="Verdana" w:hAnsi="Verdana" w:cs="Verdana"/>
          <w:color w:val="000000" w:themeColor="text1"/>
          <w:lang w:val="en-GB"/>
        </w:rPr>
        <w:t>elenco</w:t>
      </w:r>
      <w:proofErr w:type="spellEnd"/>
      <w:r w:rsidRPr="1BFB7134">
        <w:rPr>
          <w:rFonts w:ascii="Verdana" w:eastAsia="Verdana" w:hAnsi="Verdana" w:cs="Verdana"/>
          <w:color w:val="000000" w:themeColor="text1"/>
          <w:lang w:val="en-GB"/>
        </w:rPr>
        <w:t xml:space="preserve"> y </w:t>
      </w:r>
      <w:proofErr w:type="spellStart"/>
      <w:r w:rsidRPr="1BFB7134">
        <w:rPr>
          <w:rFonts w:ascii="Verdana" w:eastAsia="Verdana" w:hAnsi="Verdana" w:cs="Verdana"/>
          <w:color w:val="000000" w:themeColor="text1"/>
          <w:lang w:val="en-GB"/>
        </w:rPr>
        <w:t>el</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equipo</w:t>
      </w:r>
      <w:proofErr w:type="spellEnd"/>
      <w:r w:rsidRPr="1BFB7134">
        <w:rPr>
          <w:rFonts w:ascii="Verdana" w:eastAsia="Verdana" w:hAnsi="Verdana" w:cs="Verdana"/>
          <w:color w:val="000000" w:themeColor="text1"/>
          <w:lang w:val="en-GB"/>
        </w:rPr>
        <w:t xml:space="preserve">. 1 para </w:t>
      </w:r>
      <w:proofErr w:type="spellStart"/>
      <w:r w:rsidRPr="1BFB7134">
        <w:rPr>
          <w:rFonts w:ascii="Verdana" w:eastAsia="Verdana" w:hAnsi="Verdana" w:cs="Verdana"/>
          <w:color w:val="000000" w:themeColor="text1"/>
          <w:lang w:val="en-GB"/>
        </w:rPr>
        <w:t>una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camioneta</w:t>
      </w:r>
      <w:proofErr w:type="spellEnd"/>
      <w:r w:rsidRPr="1BFB7134">
        <w:rPr>
          <w:rFonts w:ascii="Verdana" w:eastAsia="Verdana" w:hAnsi="Verdana" w:cs="Verdana"/>
          <w:color w:val="000000" w:themeColor="text1"/>
          <w:lang w:val="en-GB"/>
        </w:rPr>
        <w:t xml:space="preserve"> de </w:t>
      </w:r>
      <w:proofErr w:type="spellStart"/>
      <w:r w:rsidRPr="1BFB7134">
        <w:rPr>
          <w:rFonts w:ascii="Verdana" w:eastAsia="Verdana" w:hAnsi="Verdana" w:cs="Verdana"/>
          <w:color w:val="000000" w:themeColor="text1"/>
          <w:lang w:val="en-GB"/>
        </w:rPr>
        <w:t>batalla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larga</w:t>
      </w:r>
      <w:proofErr w:type="spellEnd"/>
      <w:r w:rsidRPr="1BFB7134">
        <w:rPr>
          <w:rFonts w:ascii="Verdana" w:eastAsia="Verdana" w:hAnsi="Verdana" w:cs="Verdana"/>
          <w:color w:val="000000" w:themeColor="text1"/>
          <w:lang w:val="en-GB"/>
        </w:rPr>
        <w:t xml:space="preserve"> y 2 </w:t>
      </w:r>
      <w:proofErr w:type="gramStart"/>
      <w:r w:rsidRPr="1BFB7134">
        <w:rPr>
          <w:rFonts w:ascii="Verdana" w:eastAsia="Verdana" w:hAnsi="Verdana" w:cs="Verdana"/>
          <w:color w:val="000000" w:themeColor="text1"/>
          <w:lang w:val="en-GB"/>
        </w:rPr>
        <w:t>para autos</w:t>
      </w:r>
      <w:proofErr w:type="gramEnd"/>
      <w:r w:rsidRPr="1BFB7134">
        <w:rPr>
          <w:rFonts w:ascii="Verdana" w:eastAsia="Verdana" w:hAnsi="Verdana" w:cs="Verdana"/>
          <w:color w:val="000000" w:themeColor="text1"/>
          <w:lang w:val="en-GB"/>
        </w:rPr>
        <w:t xml:space="preserve">. (Hasta 8 personas </w:t>
      </w:r>
      <w:proofErr w:type="spellStart"/>
      <w:r w:rsidRPr="1BFB7134">
        <w:rPr>
          <w:rFonts w:ascii="Verdana" w:eastAsia="Verdana" w:hAnsi="Verdana" w:cs="Verdana"/>
          <w:color w:val="000000" w:themeColor="text1"/>
          <w:lang w:val="en-GB"/>
        </w:rPr>
        <w:t>en</w:t>
      </w:r>
      <w:proofErr w:type="spellEnd"/>
      <w:r w:rsidRPr="1BFB7134">
        <w:rPr>
          <w:rFonts w:ascii="Verdana" w:eastAsia="Verdana" w:hAnsi="Verdana" w:cs="Verdana"/>
          <w:color w:val="000000" w:themeColor="text1"/>
          <w:lang w:val="en-GB"/>
        </w:rPr>
        <w:t xml:space="preserve"> la </w:t>
      </w:r>
      <w:proofErr w:type="spellStart"/>
      <w:r w:rsidRPr="1BFB7134">
        <w:rPr>
          <w:rFonts w:ascii="Verdana" w:eastAsia="Verdana" w:hAnsi="Verdana" w:cs="Verdana"/>
          <w:color w:val="000000" w:themeColor="text1"/>
          <w:lang w:val="en-GB"/>
        </w:rPr>
        <w:t>carretera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dependiendo</w:t>
      </w:r>
      <w:proofErr w:type="spellEnd"/>
      <w:r w:rsidRPr="1BFB7134">
        <w:rPr>
          <w:rFonts w:ascii="Verdana" w:eastAsia="Verdana" w:hAnsi="Verdana" w:cs="Verdana"/>
          <w:color w:val="000000" w:themeColor="text1"/>
          <w:lang w:val="en-GB"/>
        </w:rPr>
        <w:t xml:space="preserve"> de la </w:t>
      </w:r>
      <w:proofErr w:type="spellStart"/>
      <w:r w:rsidRPr="1BFB7134">
        <w:rPr>
          <w:rFonts w:ascii="Verdana" w:eastAsia="Verdana" w:hAnsi="Verdana" w:cs="Verdana"/>
          <w:color w:val="000000" w:themeColor="text1"/>
          <w:lang w:val="en-GB"/>
        </w:rPr>
        <w:t>ubicación</w:t>
      </w:r>
      <w:proofErr w:type="spellEnd"/>
      <w:r w:rsidRPr="1BFB7134">
        <w:rPr>
          <w:rFonts w:ascii="Verdana" w:eastAsia="Verdana" w:hAnsi="Verdana" w:cs="Verdana"/>
          <w:color w:val="000000" w:themeColor="text1"/>
          <w:lang w:val="en-GB"/>
        </w:rPr>
        <w:t xml:space="preserve"> del </w:t>
      </w:r>
      <w:proofErr w:type="spellStart"/>
      <w:r w:rsidRPr="1BFB7134">
        <w:rPr>
          <w:rFonts w:ascii="Verdana" w:eastAsia="Verdana" w:hAnsi="Verdana" w:cs="Verdana"/>
          <w:color w:val="000000" w:themeColor="text1"/>
          <w:lang w:val="en-GB"/>
        </w:rPr>
        <w:t>lugar</w:t>
      </w:r>
      <w:proofErr w:type="spellEnd"/>
      <w:r w:rsidRPr="1BFB7134">
        <w:rPr>
          <w:rFonts w:ascii="Verdana" w:eastAsia="Verdana" w:hAnsi="Verdana" w:cs="Verdana"/>
          <w:color w:val="000000" w:themeColor="text1"/>
          <w:lang w:val="en-GB"/>
        </w:rPr>
        <w:t xml:space="preserve"> y </w:t>
      </w:r>
      <w:proofErr w:type="spellStart"/>
      <w:r w:rsidRPr="1BFB7134">
        <w:rPr>
          <w:rFonts w:ascii="Verdana" w:eastAsia="Verdana" w:hAnsi="Verdana" w:cs="Verdana"/>
          <w:color w:val="000000" w:themeColor="text1"/>
          <w:lang w:val="en-GB"/>
        </w:rPr>
        <w:t>el</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elenco</w:t>
      </w:r>
      <w:proofErr w:type="spellEnd"/>
      <w:r w:rsidRPr="1BFB7134">
        <w:rPr>
          <w:rFonts w:ascii="Verdana" w:eastAsia="Verdana" w:hAnsi="Verdana" w:cs="Verdana"/>
          <w:color w:val="000000" w:themeColor="text1"/>
          <w:lang w:val="en-GB"/>
        </w:rPr>
        <w:t>.</w:t>
      </w:r>
    </w:p>
    <w:p w14:paraId="46AE0669" w14:textId="295375C0" w:rsidR="000C3B21" w:rsidRDefault="1BFB7134" w:rsidP="1BFB7134">
      <w:pPr>
        <w:rPr>
          <w:rFonts w:ascii="Verdana" w:hAnsi="Verdana"/>
        </w:rPr>
      </w:pPr>
      <w:r w:rsidRPr="1BFB7134">
        <w:rPr>
          <w:rFonts w:ascii="Verdana" w:hAnsi="Verdana"/>
        </w:rPr>
        <w:t xml:space="preserve"> </w:t>
      </w:r>
    </w:p>
    <w:p w14:paraId="24CC3758" w14:textId="77777777" w:rsidR="000C3B21" w:rsidRDefault="000C3B21" w:rsidP="5593E67A">
      <w:pPr>
        <w:rPr>
          <w:rFonts w:ascii="Verdana" w:hAnsi="Verdana"/>
        </w:rPr>
      </w:pPr>
    </w:p>
    <w:p w14:paraId="07E8B5FB" w14:textId="45FA21C4" w:rsidR="2F76CED5" w:rsidRDefault="5593E67A" w:rsidP="5593E67A">
      <w:pPr>
        <w:rPr>
          <w:rFonts w:ascii="Verdana" w:eastAsia="Verdana" w:hAnsi="Verdana" w:cs="Verdana"/>
          <w:lang w:val="en-GB"/>
        </w:rPr>
      </w:pPr>
      <w:proofErr w:type="spellStart"/>
      <w:r w:rsidRPr="5593E67A">
        <w:rPr>
          <w:rFonts w:ascii="Verdana" w:eastAsia="Verdana" w:hAnsi="Verdana" w:cs="Verdana"/>
          <w:b/>
          <w:bCs/>
          <w:color w:val="000000" w:themeColor="text1"/>
          <w:lang w:val="en-GB"/>
        </w:rPr>
        <w:t>Imágenes</w:t>
      </w:r>
      <w:proofErr w:type="spellEnd"/>
      <w:r w:rsidRPr="5593E67A">
        <w:rPr>
          <w:rFonts w:ascii="Verdana" w:eastAsia="Verdana" w:hAnsi="Verdana" w:cs="Verdana"/>
          <w:b/>
          <w:bCs/>
          <w:color w:val="000000" w:themeColor="text1"/>
          <w:lang w:val="en-GB"/>
        </w:rPr>
        <w:t xml:space="preserve"> de </w:t>
      </w:r>
      <w:proofErr w:type="spellStart"/>
      <w:r w:rsidRPr="5593E67A">
        <w:rPr>
          <w:rFonts w:ascii="Verdana" w:eastAsia="Verdana" w:hAnsi="Verdana" w:cs="Verdana"/>
          <w:b/>
          <w:bCs/>
          <w:color w:val="000000" w:themeColor="text1"/>
          <w:lang w:val="en-GB"/>
        </w:rPr>
        <w:t>referencia</w:t>
      </w:r>
      <w:proofErr w:type="spellEnd"/>
      <w:r w:rsidRPr="5593E67A">
        <w:rPr>
          <w:rFonts w:ascii="Verdana" w:eastAsia="Verdana" w:hAnsi="Verdana" w:cs="Verdana"/>
          <w:b/>
          <w:bCs/>
          <w:color w:val="000000" w:themeColor="text1"/>
          <w:lang w:val="en-GB"/>
        </w:rPr>
        <w:t>:</w:t>
      </w:r>
    </w:p>
    <w:p w14:paraId="30B95A14" w14:textId="6D2DCE73" w:rsidR="00017372" w:rsidRPr="007818F9" w:rsidRDefault="002407A6" w:rsidP="5593E67A">
      <w:pPr>
        <w:jc w:val="center"/>
        <w:rPr>
          <w:rFonts w:ascii="Verdana" w:hAnsi="Verdana"/>
        </w:rPr>
      </w:pPr>
      <w:r>
        <w:rPr>
          <w:noProof/>
        </w:rPr>
        <w:drawing>
          <wp:inline distT="0" distB="0" distL="0" distR="0" wp14:anchorId="1155FBF4" wp14:editId="0335C671">
            <wp:extent cx="6241970" cy="4418091"/>
            <wp:effectExtent l="0" t="0" r="0" b="1905"/>
            <wp:docPr id="595499949" name="Picture 1" descr="A group of people standing around a whe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499949" name="Picture 1" descr="A group of people standing around a wheel&#10;&#10;Description automatically generated"/>
                    <pic:cNvPicPr/>
                  </pic:nvPicPr>
                  <pic:blipFill>
                    <a:blip r:embed="rId9">
                      <a:extLst>
                        <a:ext uri="{BEBA8EAE-BF5A-486C-A8C5-ECC9F3942E4B}">
                          <a14:imgProps xmlns:a14="http://schemas.microsoft.com/office/drawing/2010/main">
                            <a14:imgLayer r:embed="rId10">
                              <a14:imgEffect>
                                <a14:brightnessContrast bright="15000"/>
                              </a14:imgEffect>
                            </a14:imgLayer>
                          </a14:imgProps>
                        </a:ext>
                        <a:ext uri="{28A0092B-C50C-407E-A947-70E740481C1C}">
                          <a14:useLocalDpi xmlns:a14="http://schemas.microsoft.com/office/drawing/2010/main" val="0"/>
                        </a:ext>
                      </a:extLst>
                    </a:blip>
                    <a:stretch>
                      <a:fillRect/>
                    </a:stretch>
                  </pic:blipFill>
                  <pic:spPr>
                    <a:xfrm>
                      <a:off x="0" y="0"/>
                      <a:ext cx="6380487" cy="4516134"/>
                    </a:xfrm>
                    <a:prstGeom prst="rect">
                      <a:avLst/>
                    </a:prstGeom>
                  </pic:spPr>
                </pic:pic>
              </a:graphicData>
            </a:graphic>
          </wp:inline>
        </w:drawing>
      </w:r>
    </w:p>
    <w:p w14:paraId="700B31D4" w14:textId="77777777" w:rsidR="008657D4" w:rsidRPr="007818F9" w:rsidRDefault="5593E67A" w:rsidP="5593E67A">
      <w:pPr>
        <w:rPr>
          <w:rFonts w:ascii="Verdana" w:hAnsi="Verdana"/>
        </w:rPr>
      </w:pPr>
      <w:r w:rsidRPr="5593E67A">
        <w:rPr>
          <w:rFonts w:ascii="Verdana" w:hAnsi="Verdana"/>
        </w:rPr>
        <w:t xml:space="preserve"> </w:t>
      </w:r>
    </w:p>
    <w:p w14:paraId="34F3ED75" w14:textId="39F8648B" w:rsidR="20BFC51D" w:rsidRDefault="20BFC51D" w:rsidP="5593E67A">
      <w:pPr>
        <w:rPr>
          <w:rFonts w:ascii="Verdana" w:hAnsi="Verdana"/>
          <w:b/>
          <w:bCs/>
        </w:rPr>
      </w:pPr>
    </w:p>
    <w:p w14:paraId="03711CB9" w14:textId="14394DA7" w:rsidR="000C3B21" w:rsidRPr="007818F9" w:rsidRDefault="5593E67A" w:rsidP="5593E67A">
      <w:pPr>
        <w:rPr>
          <w:rFonts w:ascii="Verdana" w:hAnsi="Verdana"/>
          <w:b/>
          <w:bCs/>
        </w:rPr>
      </w:pPr>
      <w:r w:rsidRPr="5593E67A">
        <w:rPr>
          <w:rFonts w:ascii="Verdana" w:hAnsi="Verdana"/>
          <w:b/>
          <w:bCs/>
        </w:rPr>
        <w:t>Contactos</w:t>
      </w:r>
    </w:p>
    <w:p w14:paraId="356258CC" w14:textId="0686C250" w:rsidR="000C3B21" w:rsidRDefault="5593E67A" w:rsidP="5593E67A">
      <w:pPr>
        <w:rPr>
          <w:rFonts w:ascii="Verdana" w:hAnsi="Verdana"/>
        </w:rPr>
      </w:pPr>
      <w:r w:rsidRPr="5593E67A">
        <w:rPr>
          <w:rFonts w:ascii="Verdana" w:hAnsi="Verdana"/>
        </w:rPr>
        <w:t xml:space="preserve">Director artístico: Johnny </w:t>
      </w:r>
      <w:proofErr w:type="spellStart"/>
      <w:r w:rsidRPr="5593E67A">
        <w:rPr>
          <w:rFonts w:ascii="Verdana" w:hAnsi="Verdana"/>
        </w:rPr>
        <w:t>Autin</w:t>
      </w:r>
      <w:proofErr w:type="spellEnd"/>
      <w:r w:rsidRPr="5593E67A">
        <w:rPr>
          <w:rFonts w:ascii="Verdana" w:hAnsi="Verdana"/>
        </w:rPr>
        <w:t xml:space="preserve"> - </w:t>
      </w:r>
      <w:hyperlink r:id="rId11">
        <w:r w:rsidRPr="5593E67A">
          <w:rPr>
            <w:rStyle w:val="Hyperlink"/>
            <w:rFonts w:ascii="Verdana" w:hAnsi="Verdana"/>
          </w:rPr>
          <w:t>johnny@autindt.co.uk</w:t>
        </w:r>
      </w:hyperlink>
      <w:r w:rsidRPr="5593E67A">
        <w:rPr>
          <w:rFonts w:ascii="Verdana" w:hAnsi="Verdana"/>
        </w:rPr>
        <w:t xml:space="preserve"> </w:t>
      </w:r>
    </w:p>
    <w:p w14:paraId="674BA598" w14:textId="4D14E357" w:rsidR="008657D4" w:rsidRPr="007818F9" w:rsidRDefault="5593E67A" w:rsidP="5593E67A">
      <w:pPr>
        <w:rPr>
          <w:rFonts w:ascii="Verdana" w:hAnsi="Verdana"/>
        </w:rPr>
      </w:pPr>
      <w:r w:rsidRPr="5593E67A">
        <w:rPr>
          <w:rFonts w:ascii="Verdana" w:hAnsi="Verdana"/>
        </w:rPr>
        <w:t>07557 981497</w:t>
      </w:r>
    </w:p>
    <w:p w14:paraId="05F1F781" w14:textId="14C30BD1" w:rsidR="008657D4" w:rsidRPr="007818F9" w:rsidRDefault="008657D4" w:rsidP="5593E67A">
      <w:pPr>
        <w:rPr>
          <w:rFonts w:ascii="Verdana" w:hAnsi="Verdana"/>
        </w:rPr>
      </w:pPr>
    </w:p>
    <w:p w14:paraId="25E977FA" w14:textId="1C3DAE16" w:rsidR="000C3B21" w:rsidRDefault="5593E67A" w:rsidP="5593E67A">
      <w:pPr>
        <w:rPr>
          <w:rFonts w:ascii="Verdana" w:hAnsi="Verdana"/>
        </w:rPr>
      </w:pPr>
      <w:r w:rsidRPr="5593E67A">
        <w:rPr>
          <w:rFonts w:ascii="Verdana" w:hAnsi="Verdana"/>
        </w:rPr>
        <w:t xml:space="preserve">Productora sénior: </w:t>
      </w:r>
      <w:proofErr w:type="spellStart"/>
      <w:r w:rsidRPr="5593E67A">
        <w:rPr>
          <w:rFonts w:ascii="Verdana" w:hAnsi="Verdana"/>
        </w:rPr>
        <w:t>Annalise</w:t>
      </w:r>
      <w:proofErr w:type="spellEnd"/>
      <w:r w:rsidRPr="5593E67A">
        <w:rPr>
          <w:rFonts w:ascii="Verdana" w:hAnsi="Verdana"/>
        </w:rPr>
        <w:t xml:space="preserve"> </w:t>
      </w:r>
      <w:proofErr w:type="spellStart"/>
      <w:r w:rsidRPr="5593E67A">
        <w:rPr>
          <w:rFonts w:ascii="Verdana" w:hAnsi="Verdana"/>
        </w:rPr>
        <w:t>McIntyre</w:t>
      </w:r>
      <w:proofErr w:type="spellEnd"/>
      <w:r w:rsidRPr="5593E67A">
        <w:rPr>
          <w:rFonts w:ascii="Verdana" w:hAnsi="Verdana"/>
        </w:rPr>
        <w:t xml:space="preserve"> - </w:t>
      </w:r>
      <w:hyperlink r:id="rId12">
        <w:r w:rsidRPr="5593E67A">
          <w:rPr>
            <w:rStyle w:val="Hyperlink"/>
            <w:rFonts w:ascii="Verdana" w:hAnsi="Verdana"/>
          </w:rPr>
          <w:t>annalise@autindt.co.uk</w:t>
        </w:r>
      </w:hyperlink>
      <w:r w:rsidRPr="5593E67A">
        <w:rPr>
          <w:rFonts w:ascii="Verdana" w:hAnsi="Verdana"/>
        </w:rPr>
        <w:t xml:space="preserve"> </w:t>
      </w:r>
    </w:p>
    <w:p w14:paraId="50173D32" w14:textId="0ACE42E8" w:rsidR="008657D4" w:rsidRPr="007818F9" w:rsidRDefault="5593E67A" w:rsidP="5593E67A">
      <w:pPr>
        <w:rPr>
          <w:rFonts w:ascii="Verdana" w:hAnsi="Verdana"/>
        </w:rPr>
      </w:pPr>
      <w:r w:rsidRPr="5593E67A">
        <w:rPr>
          <w:rFonts w:ascii="Verdana" w:hAnsi="Verdana"/>
        </w:rPr>
        <w:t>07528 157151</w:t>
      </w:r>
    </w:p>
    <w:p w14:paraId="7F5F64BF" w14:textId="3638BF03" w:rsidR="008657D4" w:rsidRPr="000C3B21" w:rsidRDefault="008657D4" w:rsidP="5593E67A">
      <w:pPr>
        <w:rPr>
          <w:rFonts w:ascii="Verdana" w:hAnsi="Verdana"/>
        </w:rPr>
      </w:pPr>
    </w:p>
    <w:sectPr w:rsidR="008657D4" w:rsidRPr="000C3B21" w:rsidSect="0053029D">
      <w:headerReference w:type="even" r:id="rId13"/>
      <w:headerReference w:type="default" r:id="rId14"/>
      <w:footerReference w:type="even" r:id="rId15"/>
      <w:footerReference w:type="default" r:id="rId16"/>
      <w:headerReference w:type="first" r:id="rId17"/>
      <w:footerReference w:type="first" r:id="rId18"/>
      <w:pgSz w:w="11909" w:h="16834"/>
      <w:pgMar w:top="720" w:right="720" w:bottom="720" w:left="720" w:header="1247" w:footer="2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73B05" w14:textId="77777777" w:rsidR="00521728" w:rsidRDefault="00521728" w:rsidP="007818F9">
      <w:pPr>
        <w:spacing w:line="240" w:lineRule="auto"/>
      </w:pPr>
      <w:r>
        <w:separator/>
      </w:r>
    </w:p>
  </w:endnote>
  <w:endnote w:type="continuationSeparator" w:id="0">
    <w:p w14:paraId="7F613FD8" w14:textId="77777777" w:rsidR="00521728" w:rsidRDefault="00521728" w:rsidP="007818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1216D" w14:textId="77777777" w:rsidR="0065172D" w:rsidRDefault="006517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21241" w14:textId="1F5016FA" w:rsidR="570C69CA" w:rsidRDefault="570C69CA" w:rsidP="570C69CA">
    <w:pPr>
      <w:pBdr>
        <w:top w:val="nil"/>
        <w:left w:val="nil"/>
        <w:bottom w:val="nil"/>
        <w:right w:val="nil"/>
        <w:between w:val="nil"/>
      </w:pBdr>
      <w:jc w:val="center"/>
      <w:rPr>
        <w:rFonts w:ascii="Calibri" w:eastAsia="Calibri" w:hAnsi="Calibri" w:cs="Calibri"/>
        <w:color w:val="000000" w:themeColor="text1"/>
      </w:rPr>
    </w:pPr>
  </w:p>
  <w:p w14:paraId="1E1360C3" w14:textId="77777777" w:rsidR="0065172D" w:rsidRDefault="0065172D" w:rsidP="0065172D">
    <w:pPr>
      <w:pStyle w:val="NoSpacing"/>
      <w:jc w:val="center"/>
      <w:rPr>
        <w:rFonts w:ascii="Calibri" w:eastAsia="Calibri" w:hAnsi="Calibri" w:cs="Calibri"/>
        <w:color w:val="000000" w:themeColor="text1"/>
      </w:rPr>
    </w:pPr>
    <w:proofErr w:type="spellStart"/>
    <w:r w:rsidRPr="570C69CA">
      <w:rPr>
        <w:rFonts w:ascii="Calibri" w:eastAsia="Calibri" w:hAnsi="Calibri" w:cs="Calibri"/>
        <w:b/>
        <w:bCs/>
        <w:color w:val="000000" w:themeColor="text1"/>
      </w:rPr>
      <w:t>Autin</w:t>
    </w:r>
    <w:proofErr w:type="spellEnd"/>
    <w:r w:rsidRPr="570C69CA">
      <w:rPr>
        <w:rFonts w:ascii="Calibri" w:eastAsia="Calibri" w:hAnsi="Calibri" w:cs="Calibri"/>
        <w:b/>
        <w:bCs/>
        <w:color w:val="000000" w:themeColor="text1"/>
      </w:rPr>
      <w:t xml:space="preserve"> Dance </w:t>
    </w:r>
    <w:proofErr w:type="spellStart"/>
    <w:r w:rsidRPr="570C69CA">
      <w:rPr>
        <w:rFonts w:ascii="Calibri" w:eastAsia="Calibri" w:hAnsi="Calibri" w:cs="Calibri"/>
        <w:b/>
        <w:bCs/>
        <w:color w:val="000000" w:themeColor="text1"/>
      </w:rPr>
      <w:t>Theatre</w:t>
    </w:r>
    <w:proofErr w:type="spellEnd"/>
    <w:r w:rsidRPr="570C69CA">
      <w:rPr>
        <w:rFonts w:ascii="Calibri" w:eastAsia="Calibri" w:hAnsi="Calibri" w:cs="Calibri"/>
        <w:b/>
        <w:bCs/>
        <w:color w:val="000000" w:themeColor="text1"/>
      </w:rPr>
      <w:t xml:space="preserve"> CIO</w:t>
    </w:r>
    <w:r w:rsidRPr="570C69CA">
      <w:rPr>
        <w:rFonts w:ascii="Calibri" w:eastAsia="Calibri" w:hAnsi="Calibri" w:cs="Calibri"/>
        <w:color w:val="000000" w:themeColor="text1"/>
      </w:rPr>
      <w:t>| Birmingham, UK |</w:t>
    </w:r>
    <w:r w:rsidRPr="570C69CA">
      <w:rPr>
        <w:rFonts w:ascii="Calibri" w:eastAsia="Calibri" w:hAnsi="Calibri" w:cs="Calibri"/>
        <w:b/>
        <w:bCs/>
        <w:color w:val="000000" w:themeColor="text1"/>
      </w:rPr>
      <w:t>T:</w:t>
    </w:r>
    <w:r w:rsidRPr="570C69CA">
      <w:rPr>
        <w:rFonts w:ascii="Calibri" w:eastAsia="Calibri" w:hAnsi="Calibri" w:cs="Calibri"/>
        <w:color w:val="000000" w:themeColor="text1"/>
      </w:rPr>
      <w:t xml:space="preserve"> +44 (0) 755 798 1497| </w:t>
    </w:r>
    <w:hyperlink r:id="rId1">
      <w:r w:rsidRPr="570C69CA">
        <w:rPr>
          <w:rStyle w:val="Hyperlink"/>
          <w:rFonts w:ascii="Calibri" w:eastAsia="Calibri" w:hAnsi="Calibri" w:cs="Calibri"/>
        </w:rPr>
        <w:t>hello@autindt.co.uk</w:t>
      </w:r>
    </w:hyperlink>
  </w:p>
  <w:p w14:paraId="499DBAB9" w14:textId="775C474A" w:rsidR="570C69CA" w:rsidRDefault="0065172D" w:rsidP="0065172D">
    <w:pPr>
      <w:pStyle w:val="NoSpacing"/>
      <w:jc w:val="center"/>
      <w:rPr>
        <w:rFonts w:ascii="Calibri" w:eastAsia="Calibri" w:hAnsi="Calibri" w:cs="Calibri"/>
        <w:color w:val="212121"/>
      </w:rPr>
    </w:pPr>
    <w:hyperlink r:id="rId2">
      <w:r w:rsidRPr="570C69CA">
        <w:rPr>
          <w:rStyle w:val="Hyperlink"/>
          <w:rFonts w:ascii="Calibri" w:eastAsia="Calibri" w:hAnsi="Calibri" w:cs="Calibri"/>
          <w:color w:val="1155CC"/>
        </w:rPr>
        <w:t>www.autindt.c</w:t>
      </w:r>
    </w:hyperlink>
    <w:hyperlink r:id="rId3">
      <w:r w:rsidRPr="570C69CA">
        <w:rPr>
          <w:rStyle w:val="Hyperlink"/>
          <w:rFonts w:ascii="Calibri" w:eastAsia="Calibri" w:hAnsi="Calibri" w:cs="Calibri"/>
          <w:color w:val="1155CC"/>
        </w:rPr>
        <w:t>o.uk</w:t>
      </w:r>
    </w:hyperlink>
    <w:r w:rsidRPr="570C69CA">
      <w:rPr>
        <w:rFonts w:ascii="Calibri" w:eastAsia="Calibri" w:hAnsi="Calibri" w:cs="Calibri"/>
        <w:color w:val="000000" w:themeColor="text1"/>
      </w:rPr>
      <w:t xml:space="preserve"> | @AutinDT | </w:t>
    </w:r>
    <w:proofErr w:type="spellStart"/>
    <w:r w:rsidRPr="570C69CA">
      <w:rPr>
        <w:rFonts w:ascii="Calibri" w:eastAsia="Calibri" w:hAnsi="Calibri" w:cs="Calibri"/>
        <w:color w:val="000000" w:themeColor="text1"/>
      </w:rPr>
      <w:t>Registered</w:t>
    </w:r>
    <w:proofErr w:type="spellEnd"/>
    <w:r w:rsidRPr="570C69CA">
      <w:rPr>
        <w:rFonts w:ascii="Calibri" w:eastAsia="Calibri" w:hAnsi="Calibri" w:cs="Calibri"/>
        <w:color w:val="000000" w:themeColor="text1"/>
      </w:rPr>
      <w:t xml:space="preserve"> Company </w:t>
    </w:r>
    <w:proofErr w:type="spellStart"/>
    <w:r w:rsidRPr="570C69CA">
      <w:rPr>
        <w:rFonts w:ascii="Calibri" w:eastAsia="Calibri" w:hAnsi="Calibri" w:cs="Calibri"/>
        <w:color w:val="000000" w:themeColor="text1"/>
      </w:rPr>
      <w:t>Number</w:t>
    </w:r>
    <w:proofErr w:type="spellEnd"/>
    <w:r w:rsidRPr="570C69CA">
      <w:rPr>
        <w:rFonts w:ascii="Calibri" w:eastAsia="Calibri" w:hAnsi="Calibri" w:cs="Calibri"/>
        <w:color w:val="000000" w:themeColor="text1"/>
      </w:rPr>
      <w:t xml:space="preserve">: 10824986 | </w:t>
    </w:r>
    <w:proofErr w:type="spellStart"/>
    <w:r w:rsidRPr="570C69CA">
      <w:rPr>
        <w:rFonts w:ascii="Calibri" w:eastAsia="Calibri" w:hAnsi="Calibri" w:cs="Calibri"/>
        <w:color w:val="212121"/>
      </w:rPr>
      <w:t>Charity</w:t>
    </w:r>
    <w:proofErr w:type="spellEnd"/>
    <w:r w:rsidRPr="570C69CA">
      <w:rPr>
        <w:rFonts w:ascii="Calibri" w:eastAsia="Calibri" w:hAnsi="Calibri" w:cs="Calibri"/>
        <w:color w:val="212121"/>
      </w:rPr>
      <w:t xml:space="preserve"> No 1210281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B85A5" w14:textId="77777777" w:rsidR="0065172D" w:rsidRDefault="006517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3B870" w14:textId="77777777" w:rsidR="00521728" w:rsidRDefault="00521728" w:rsidP="007818F9">
      <w:pPr>
        <w:spacing w:line="240" w:lineRule="auto"/>
      </w:pPr>
      <w:r>
        <w:separator/>
      </w:r>
    </w:p>
  </w:footnote>
  <w:footnote w:type="continuationSeparator" w:id="0">
    <w:p w14:paraId="2BE35B8E" w14:textId="77777777" w:rsidR="00521728" w:rsidRDefault="00521728" w:rsidP="007818F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62B75" w14:textId="77777777" w:rsidR="0065172D" w:rsidRDefault="006517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56656" w14:textId="48EA0197" w:rsidR="007818F9" w:rsidRDefault="007818F9">
    <w:pPr>
      <w:pStyle w:val="Header"/>
    </w:pPr>
    <w:r>
      <w:rPr>
        <w:noProof/>
      </w:rPr>
      <w:drawing>
        <wp:anchor distT="0" distB="0" distL="114300" distR="114300" simplePos="0" relativeHeight="251659264" behindDoc="1" locked="0" layoutInCell="1" allowOverlap="1" wp14:anchorId="544BDE96" wp14:editId="14698E0C">
          <wp:simplePos x="0" y="0"/>
          <wp:positionH relativeFrom="column">
            <wp:posOffset>4265046</wp:posOffset>
          </wp:positionH>
          <wp:positionV relativeFrom="paragraph">
            <wp:posOffset>-664917</wp:posOffset>
          </wp:positionV>
          <wp:extent cx="2552700" cy="84495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
                    <a:extLst>
                      <a:ext uri="{28A0092B-C50C-407E-A947-70E740481C1C}">
                        <a14:useLocalDpi xmlns:a14="http://schemas.microsoft.com/office/drawing/2010/main" val="0"/>
                      </a:ext>
                    </a:extLst>
                  </a:blip>
                  <a:srcRect r="-4" b="20368"/>
                  <a:stretch/>
                </pic:blipFill>
                <pic:spPr bwMode="auto">
                  <a:xfrm>
                    <a:off x="0" y="0"/>
                    <a:ext cx="2552700" cy="8449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D1BFB81" wp14:editId="50605B93">
          <wp:simplePos x="0" y="0"/>
          <wp:positionH relativeFrom="column">
            <wp:posOffset>-52159</wp:posOffset>
          </wp:positionH>
          <wp:positionV relativeFrom="paragraph">
            <wp:posOffset>-667522</wp:posOffset>
          </wp:positionV>
          <wp:extent cx="1967697" cy="753698"/>
          <wp:effectExtent l="0" t="0" r="0" b="0"/>
          <wp:wrapNone/>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967697" cy="753698"/>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7BBC6" w14:textId="77777777" w:rsidR="0065172D" w:rsidRDefault="006517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ABBCBB"/>
    <w:multiLevelType w:val="hybridMultilevel"/>
    <w:tmpl w:val="C57EE5C2"/>
    <w:lvl w:ilvl="0" w:tplc="EC6A4F34">
      <w:start w:val="1"/>
      <w:numFmt w:val="bullet"/>
      <w:lvlText w:val=""/>
      <w:lvlJc w:val="left"/>
      <w:pPr>
        <w:ind w:left="720" w:hanging="360"/>
      </w:pPr>
      <w:rPr>
        <w:rFonts w:ascii="Symbol" w:hAnsi="Symbol" w:hint="default"/>
      </w:rPr>
    </w:lvl>
    <w:lvl w:ilvl="1" w:tplc="CCE89B6A">
      <w:start w:val="1"/>
      <w:numFmt w:val="bullet"/>
      <w:lvlText w:val="o"/>
      <w:lvlJc w:val="left"/>
      <w:pPr>
        <w:ind w:left="1440" w:hanging="360"/>
      </w:pPr>
      <w:rPr>
        <w:rFonts w:ascii="Courier New" w:hAnsi="Courier New" w:hint="default"/>
      </w:rPr>
    </w:lvl>
    <w:lvl w:ilvl="2" w:tplc="AE462E92">
      <w:start w:val="1"/>
      <w:numFmt w:val="bullet"/>
      <w:lvlText w:val=""/>
      <w:lvlJc w:val="left"/>
      <w:pPr>
        <w:ind w:left="2160" w:hanging="360"/>
      </w:pPr>
      <w:rPr>
        <w:rFonts w:ascii="Wingdings" w:hAnsi="Wingdings" w:hint="default"/>
      </w:rPr>
    </w:lvl>
    <w:lvl w:ilvl="3" w:tplc="0178C3A0">
      <w:start w:val="1"/>
      <w:numFmt w:val="bullet"/>
      <w:lvlText w:val=""/>
      <w:lvlJc w:val="left"/>
      <w:pPr>
        <w:ind w:left="2880" w:hanging="360"/>
      </w:pPr>
      <w:rPr>
        <w:rFonts w:ascii="Symbol" w:hAnsi="Symbol" w:hint="default"/>
      </w:rPr>
    </w:lvl>
    <w:lvl w:ilvl="4" w:tplc="8A10F1CC">
      <w:start w:val="1"/>
      <w:numFmt w:val="bullet"/>
      <w:lvlText w:val="o"/>
      <w:lvlJc w:val="left"/>
      <w:pPr>
        <w:ind w:left="3600" w:hanging="360"/>
      </w:pPr>
      <w:rPr>
        <w:rFonts w:ascii="Courier New" w:hAnsi="Courier New" w:hint="default"/>
      </w:rPr>
    </w:lvl>
    <w:lvl w:ilvl="5" w:tplc="A1B050FE">
      <w:start w:val="1"/>
      <w:numFmt w:val="bullet"/>
      <w:lvlText w:val=""/>
      <w:lvlJc w:val="left"/>
      <w:pPr>
        <w:ind w:left="4320" w:hanging="360"/>
      </w:pPr>
      <w:rPr>
        <w:rFonts w:ascii="Wingdings" w:hAnsi="Wingdings" w:hint="default"/>
      </w:rPr>
    </w:lvl>
    <w:lvl w:ilvl="6" w:tplc="6F627E50">
      <w:start w:val="1"/>
      <w:numFmt w:val="bullet"/>
      <w:lvlText w:val=""/>
      <w:lvlJc w:val="left"/>
      <w:pPr>
        <w:ind w:left="5040" w:hanging="360"/>
      </w:pPr>
      <w:rPr>
        <w:rFonts w:ascii="Symbol" w:hAnsi="Symbol" w:hint="default"/>
      </w:rPr>
    </w:lvl>
    <w:lvl w:ilvl="7" w:tplc="338A8C54">
      <w:start w:val="1"/>
      <w:numFmt w:val="bullet"/>
      <w:lvlText w:val="o"/>
      <w:lvlJc w:val="left"/>
      <w:pPr>
        <w:ind w:left="5760" w:hanging="360"/>
      </w:pPr>
      <w:rPr>
        <w:rFonts w:ascii="Courier New" w:hAnsi="Courier New" w:hint="default"/>
      </w:rPr>
    </w:lvl>
    <w:lvl w:ilvl="8" w:tplc="D720A302">
      <w:start w:val="1"/>
      <w:numFmt w:val="bullet"/>
      <w:lvlText w:val=""/>
      <w:lvlJc w:val="left"/>
      <w:pPr>
        <w:ind w:left="6480" w:hanging="360"/>
      </w:pPr>
      <w:rPr>
        <w:rFonts w:ascii="Wingdings" w:hAnsi="Wingdings" w:hint="default"/>
      </w:rPr>
    </w:lvl>
  </w:abstractNum>
  <w:abstractNum w:abstractNumId="1" w15:restartNumberingAfterBreak="0">
    <w:nsid w:val="5D640A90"/>
    <w:multiLevelType w:val="multilevel"/>
    <w:tmpl w:val="E2BAB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11746C2"/>
    <w:multiLevelType w:val="multilevel"/>
    <w:tmpl w:val="9A064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A1EF896"/>
    <w:multiLevelType w:val="hybridMultilevel"/>
    <w:tmpl w:val="546E8C86"/>
    <w:lvl w:ilvl="0" w:tplc="6FAE0664">
      <w:start w:val="1"/>
      <w:numFmt w:val="bullet"/>
      <w:lvlText w:val=""/>
      <w:lvlJc w:val="left"/>
      <w:pPr>
        <w:ind w:left="720" w:hanging="360"/>
      </w:pPr>
      <w:rPr>
        <w:rFonts w:ascii="Symbol" w:hAnsi="Symbol" w:hint="default"/>
      </w:rPr>
    </w:lvl>
    <w:lvl w:ilvl="1" w:tplc="8DA2F1E8">
      <w:start w:val="1"/>
      <w:numFmt w:val="bullet"/>
      <w:lvlText w:val="o"/>
      <w:lvlJc w:val="left"/>
      <w:pPr>
        <w:ind w:left="1440" w:hanging="360"/>
      </w:pPr>
      <w:rPr>
        <w:rFonts w:ascii="Courier New" w:hAnsi="Courier New" w:hint="default"/>
      </w:rPr>
    </w:lvl>
    <w:lvl w:ilvl="2" w:tplc="D66A2DD2">
      <w:start w:val="1"/>
      <w:numFmt w:val="bullet"/>
      <w:lvlText w:val=""/>
      <w:lvlJc w:val="left"/>
      <w:pPr>
        <w:ind w:left="2160" w:hanging="360"/>
      </w:pPr>
      <w:rPr>
        <w:rFonts w:ascii="Wingdings" w:hAnsi="Wingdings" w:hint="default"/>
      </w:rPr>
    </w:lvl>
    <w:lvl w:ilvl="3" w:tplc="193EA31C">
      <w:start w:val="1"/>
      <w:numFmt w:val="bullet"/>
      <w:lvlText w:val=""/>
      <w:lvlJc w:val="left"/>
      <w:pPr>
        <w:ind w:left="2880" w:hanging="360"/>
      </w:pPr>
      <w:rPr>
        <w:rFonts w:ascii="Symbol" w:hAnsi="Symbol" w:hint="default"/>
      </w:rPr>
    </w:lvl>
    <w:lvl w:ilvl="4" w:tplc="F84411F0">
      <w:start w:val="1"/>
      <w:numFmt w:val="bullet"/>
      <w:lvlText w:val="o"/>
      <w:lvlJc w:val="left"/>
      <w:pPr>
        <w:ind w:left="3600" w:hanging="360"/>
      </w:pPr>
      <w:rPr>
        <w:rFonts w:ascii="Courier New" w:hAnsi="Courier New" w:hint="default"/>
      </w:rPr>
    </w:lvl>
    <w:lvl w:ilvl="5" w:tplc="A642D060">
      <w:start w:val="1"/>
      <w:numFmt w:val="bullet"/>
      <w:lvlText w:val=""/>
      <w:lvlJc w:val="left"/>
      <w:pPr>
        <w:ind w:left="4320" w:hanging="360"/>
      </w:pPr>
      <w:rPr>
        <w:rFonts w:ascii="Wingdings" w:hAnsi="Wingdings" w:hint="default"/>
      </w:rPr>
    </w:lvl>
    <w:lvl w:ilvl="6" w:tplc="AA7AA32A">
      <w:start w:val="1"/>
      <w:numFmt w:val="bullet"/>
      <w:lvlText w:val=""/>
      <w:lvlJc w:val="left"/>
      <w:pPr>
        <w:ind w:left="5040" w:hanging="360"/>
      </w:pPr>
      <w:rPr>
        <w:rFonts w:ascii="Symbol" w:hAnsi="Symbol" w:hint="default"/>
      </w:rPr>
    </w:lvl>
    <w:lvl w:ilvl="7" w:tplc="086433F4">
      <w:start w:val="1"/>
      <w:numFmt w:val="bullet"/>
      <w:lvlText w:val="o"/>
      <w:lvlJc w:val="left"/>
      <w:pPr>
        <w:ind w:left="5760" w:hanging="360"/>
      </w:pPr>
      <w:rPr>
        <w:rFonts w:ascii="Courier New" w:hAnsi="Courier New" w:hint="default"/>
      </w:rPr>
    </w:lvl>
    <w:lvl w:ilvl="8" w:tplc="6FB28DC8">
      <w:start w:val="1"/>
      <w:numFmt w:val="bullet"/>
      <w:lvlText w:val=""/>
      <w:lvlJc w:val="left"/>
      <w:pPr>
        <w:ind w:left="6480" w:hanging="360"/>
      </w:pPr>
      <w:rPr>
        <w:rFonts w:ascii="Wingdings" w:hAnsi="Wingdings" w:hint="default"/>
      </w:rPr>
    </w:lvl>
  </w:abstractNum>
  <w:num w:numId="1" w16cid:durableId="1876775948">
    <w:abstractNumId w:val="0"/>
  </w:num>
  <w:num w:numId="2" w16cid:durableId="2078815918">
    <w:abstractNumId w:val="3"/>
  </w:num>
  <w:num w:numId="3" w16cid:durableId="1891114561">
    <w:abstractNumId w:val="2"/>
  </w:num>
  <w:num w:numId="4" w16cid:durableId="2066293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7D4"/>
    <w:rsid w:val="00017372"/>
    <w:rsid w:val="000C3B21"/>
    <w:rsid w:val="002239F3"/>
    <w:rsid w:val="002407A6"/>
    <w:rsid w:val="002730AF"/>
    <w:rsid w:val="002E203A"/>
    <w:rsid w:val="003A1AA1"/>
    <w:rsid w:val="00521728"/>
    <w:rsid w:val="00525418"/>
    <w:rsid w:val="0053029D"/>
    <w:rsid w:val="0059219F"/>
    <w:rsid w:val="00614BD4"/>
    <w:rsid w:val="0065172D"/>
    <w:rsid w:val="006608E5"/>
    <w:rsid w:val="007818F9"/>
    <w:rsid w:val="007863A3"/>
    <w:rsid w:val="007910E4"/>
    <w:rsid w:val="007B4EA9"/>
    <w:rsid w:val="007E60ED"/>
    <w:rsid w:val="008657D4"/>
    <w:rsid w:val="008E3CD4"/>
    <w:rsid w:val="009548F0"/>
    <w:rsid w:val="00AB0E4A"/>
    <w:rsid w:val="00B44735"/>
    <w:rsid w:val="00B51B70"/>
    <w:rsid w:val="00CD1E2A"/>
    <w:rsid w:val="00CD28BD"/>
    <w:rsid w:val="00E17A34"/>
    <w:rsid w:val="00EE6151"/>
    <w:rsid w:val="00F10B81"/>
    <w:rsid w:val="00F34D17"/>
    <w:rsid w:val="00F3522B"/>
    <w:rsid w:val="0BED5E18"/>
    <w:rsid w:val="1BFB7134"/>
    <w:rsid w:val="20BFC51D"/>
    <w:rsid w:val="2F76CED5"/>
    <w:rsid w:val="387BB81B"/>
    <w:rsid w:val="3B6E9D50"/>
    <w:rsid w:val="554A37C0"/>
    <w:rsid w:val="5593E67A"/>
    <w:rsid w:val="570C69CA"/>
    <w:rsid w:val="57C89B2F"/>
    <w:rsid w:val="6467D75E"/>
    <w:rsid w:val="6CF0254A"/>
    <w:rsid w:val="74AB2B91"/>
    <w:rsid w:val="7AE8C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1E2BA"/>
  <w15:docId w15:val="{C53BF6E7-D2D4-1E47-B0C8-EDD332549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818F9"/>
    <w:pPr>
      <w:tabs>
        <w:tab w:val="center" w:pos="4513"/>
        <w:tab w:val="right" w:pos="9026"/>
      </w:tabs>
      <w:spacing w:line="240" w:lineRule="auto"/>
    </w:pPr>
  </w:style>
  <w:style w:type="character" w:customStyle="1" w:styleId="HeaderChar">
    <w:name w:val="Header Char"/>
    <w:basedOn w:val="DefaultParagraphFont"/>
    <w:link w:val="Header"/>
    <w:uiPriority w:val="99"/>
    <w:rsid w:val="007818F9"/>
  </w:style>
  <w:style w:type="paragraph" w:styleId="Footer">
    <w:name w:val="footer"/>
    <w:basedOn w:val="Normal"/>
    <w:link w:val="FooterChar"/>
    <w:uiPriority w:val="99"/>
    <w:unhideWhenUsed/>
    <w:rsid w:val="007818F9"/>
    <w:pPr>
      <w:tabs>
        <w:tab w:val="center" w:pos="4513"/>
        <w:tab w:val="right" w:pos="9026"/>
      </w:tabs>
      <w:spacing w:line="240" w:lineRule="auto"/>
    </w:pPr>
  </w:style>
  <w:style w:type="character" w:customStyle="1" w:styleId="FooterChar">
    <w:name w:val="Footer Char"/>
    <w:basedOn w:val="DefaultParagraphFont"/>
    <w:link w:val="Footer"/>
    <w:uiPriority w:val="99"/>
    <w:rsid w:val="007818F9"/>
  </w:style>
  <w:style w:type="character" w:styleId="Hyperlink">
    <w:name w:val="Hyperlink"/>
    <w:basedOn w:val="DefaultParagraphFont"/>
    <w:uiPriority w:val="99"/>
    <w:unhideWhenUsed/>
    <w:rsid w:val="007E60ED"/>
    <w:rPr>
      <w:color w:val="0000FF" w:themeColor="hyperlink"/>
      <w:u w:val="single"/>
    </w:rPr>
  </w:style>
  <w:style w:type="character" w:styleId="UnresolvedMention">
    <w:name w:val="Unresolved Mention"/>
    <w:basedOn w:val="DefaultParagraphFont"/>
    <w:uiPriority w:val="99"/>
    <w:semiHidden/>
    <w:unhideWhenUsed/>
    <w:rsid w:val="007E60ED"/>
    <w:rPr>
      <w:color w:val="605E5C"/>
      <w:shd w:val="clear" w:color="auto" w:fill="E1DFDD"/>
    </w:rPr>
  </w:style>
  <w:style w:type="paragraph" w:styleId="NoSpacing">
    <w:name w:val="No Spacing"/>
    <w:uiPriority w:val="1"/>
    <w:qFormat/>
    <w:pPr>
      <w:spacing w:line="240" w:lineRule="auto"/>
    </w:pPr>
  </w:style>
  <w:style w:type="paragraph" w:styleId="ListParagraph">
    <w:name w:val="List Paragraph"/>
    <w:basedOn w:val="Normal"/>
    <w:uiPriority w:val="34"/>
    <w:qFormat/>
    <w:rsid w:val="7AE8C2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nnalise@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ohnny@autindt.co.uk" TargetMode="Externa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ohnny@autindt.co.uk" TargetMode="External"/><Relationship Id="rId5" Type="http://schemas.openxmlformats.org/officeDocument/2006/relationships/footnotes" Target="footnote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875</Words>
  <Characters>4993</Characters>
  <Application>Microsoft Office Word</Application>
  <DocSecurity>0</DocSecurity>
  <Lines>41</Lines>
  <Paragraphs>11</Paragraphs>
  <ScaleCrop>false</ScaleCrop>
  <Company/>
  <LinksUpToDate>false</LinksUpToDate>
  <CharactersWithSpaces>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2</cp:revision>
  <dcterms:created xsi:type="dcterms:W3CDTF">2025-11-24T15:24:00Z</dcterms:created>
  <dcterms:modified xsi:type="dcterms:W3CDTF">2025-11-24T15:24:00Z</dcterms:modified>
</cp:coreProperties>
</file>